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1" w:rsidRPr="00527C16" w:rsidRDefault="00527C16" w:rsidP="00AF6E55">
      <w:pPr>
        <w:pStyle w:val="NoSpacing"/>
        <w:rPr>
          <w:b/>
          <w:sz w:val="32"/>
        </w:rPr>
      </w:pPr>
      <w:r>
        <w:rPr>
          <w:b/>
          <w:sz w:val="32"/>
        </w:rPr>
        <w:t>M</w:t>
      </w:r>
      <w:r w:rsidR="00AF6E55" w:rsidRPr="00AF6E55">
        <w:rPr>
          <w:b/>
          <w:sz w:val="32"/>
        </w:rPr>
        <w:t>usic 1 – Aural Scaffold</w:t>
      </w:r>
      <w:r w:rsidR="008A3ADA">
        <w:rPr>
          <w:b/>
          <w:sz w:val="32"/>
        </w:rPr>
        <w:t xml:space="preserve"> – HSC 20</w:t>
      </w:r>
      <w:r w:rsidR="002C72E5">
        <w:rPr>
          <w:b/>
          <w:sz w:val="32"/>
        </w:rPr>
        <w:t>0</w:t>
      </w:r>
      <w:r w:rsidR="00FE751B">
        <w:rPr>
          <w:b/>
          <w:sz w:val="32"/>
        </w:rPr>
        <w:t>7</w:t>
      </w:r>
      <w:r w:rsidR="008A3ADA">
        <w:rPr>
          <w:b/>
          <w:sz w:val="32"/>
        </w:rPr>
        <w:t xml:space="preserve"> Question </w:t>
      </w:r>
      <w:r w:rsidR="002C72E5">
        <w:rPr>
          <w:b/>
          <w:sz w:val="32"/>
        </w:rPr>
        <w:t>2</w:t>
      </w:r>
    </w:p>
    <w:p w:rsidR="0047326E" w:rsidRPr="0047326E" w:rsidRDefault="0047326E" w:rsidP="00AF6E55">
      <w:pPr>
        <w:pStyle w:val="NoSpacing"/>
        <w:rPr>
          <w:b/>
          <w:sz w:val="10"/>
        </w:rPr>
      </w:pPr>
    </w:p>
    <w:p w:rsidR="00AA17E1" w:rsidRDefault="00AA17E1" w:rsidP="00AA17E1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Question: </w:t>
      </w:r>
      <w:r w:rsidR="006E5B75">
        <w:rPr>
          <w:rFonts w:cstheme="minorHAnsi"/>
          <w:b/>
        </w:rPr>
        <w:t>Describe Mendelssohn’s use of PITCH in this excerpt</w:t>
      </w:r>
      <w:r w:rsidR="002C72E5">
        <w:rPr>
          <w:rFonts w:cstheme="minorHAnsi"/>
          <w:b/>
        </w:rPr>
        <w:t>.</w:t>
      </w:r>
    </w:p>
    <w:p w:rsidR="008A3ADA" w:rsidRPr="00E03A7E" w:rsidRDefault="00E912A5" w:rsidP="00AA17E1">
      <w:pPr>
        <w:pStyle w:val="NoSpacing"/>
        <w:rPr>
          <w:rFonts w:cstheme="minorHAnsi"/>
          <w:i/>
          <w:sz w:val="2"/>
        </w:rPr>
      </w:pPr>
      <w:r>
        <w:rPr>
          <w:rFonts w:cstheme="minorHAnsi"/>
          <w:i/>
        </w:rPr>
        <w:t>First movement of Symphony No. 4 by Felix Mendelssohn</w:t>
      </w:r>
      <w:r w:rsidR="008B0480">
        <w:rPr>
          <w:rFonts w:cstheme="minorHAnsi"/>
          <w:i/>
        </w:rPr>
        <w:t>.</w:t>
      </w:r>
      <w:r w:rsidR="00C66BB4">
        <w:rPr>
          <w:rFonts w:cstheme="minorHAnsi"/>
          <w:i/>
        </w:rPr>
        <w:br/>
      </w:r>
      <w:r w:rsidR="00E03A7E">
        <w:rPr>
          <w:rFonts w:cstheme="minorHAnsi"/>
          <w:i/>
        </w:rPr>
        <w:br/>
      </w:r>
    </w:p>
    <w:p w:rsidR="00E03A7E" w:rsidRPr="008A3ADA" w:rsidRDefault="00E03A7E" w:rsidP="00C81ED1">
      <w:pPr>
        <w:pStyle w:val="NoSpacing"/>
        <w:numPr>
          <w:ilvl w:val="0"/>
          <w:numId w:val="7"/>
        </w:numPr>
        <w:rPr>
          <w:rFonts w:cstheme="minorHAnsi"/>
          <w:i/>
        </w:rPr>
      </w:pPr>
      <w:r>
        <w:rPr>
          <w:rFonts w:cstheme="minorHAnsi"/>
        </w:rPr>
        <w:t xml:space="preserve">Use the table below to map out the </w:t>
      </w:r>
      <w:r w:rsidR="00C81ED1">
        <w:rPr>
          <w:rFonts w:cstheme="minorHAnsi"/>
        </w:rPr>
        <w:t>instrumentation used in the melodic and accompaniment layers of each section of the excerpt</w:t>
      </w:r>
      <w:r>
        <w:rPr>
          <w:rFonts w:cstheme="minorHAnsi"/>
        </w:rPr>
        <w:t>:</w:t>
      </w:r>
    </w:p>
    <w:p w:rsidR="0047326E" w:rsidRDefault="0047326E" w:rsidP="00AF6E55">
      <w:pPr>
        <w:pStyle w:val="NoSpacing"/>
        <w:rPr>
          <w:b/>
          <w:sz w:val="10"/>
        </w:rPr>
      </w:pPr>
    </w:p>
    <w:tbl>
      <w:tblPr>
        <w:tblStyle w:val="TableGrid"/>
        <w:tblW w:w="15500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457"/>
        <w:gridCol w:w="624"/>
        <w:gridCol w:w="4806"/>
        <w:gridCol w:w="4806"/>
        <w:gridCol w:w="4807"/>
      </w:tblGrid>
      <w:tr w:rsidR="00C81ED1" w:rsidTr="00957A82">
        <w:trPr>
          <w:trHeight w:val="355"/>
        </w:trPr>
        <w:tc>
          <w:tcPr>
            <w:tcW w:w="1081" w:type="dxa"/>
            <w:gridSpan w:val="2"/>
            <w:tcBorders>
              <w:top w:val="nil"/>
              <w:left w:val="nil"/>
            </w:tcBorders>
          </w:tcPr>
          <w:p w:rsidR="00C81ED1" w:rsidRDefault="00C81ED1" w:rsidP="00AF6E55">
            <w:pPr>
              <w:pStyle w:val="NoSpacing"/>
            </w:pPr>
          </w:p>
        </w:tc>
        <w:tc>
          <w:tcPr>
            <w:tcW w:w="4806" w:type="dxa"/>
            <w:shd w:val="clear" w:color="auto" w:fill="B8CCE4" w:themeFill="accent1" w:themeFillTint="66"/>
            <w:vAlign w:val="center"/>
          </w:tcPr>
          <w:p w:rsidR="00C81ED1" w:rsidRPr="001C659E" w:rsidRDefault="00C81ED1" w:rsidP="008B048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1 (0:00)</w:t>
            </w:r>
          </w:p>
        </w:tc>
        <w:tc>
          <w:tcPr>
            <w:tcW w:w="4806" w:type="dxa"/>
            <w:shd w:val="clear" w:color="auto" w:fill="B8CCE4" w:themeFill="accent1" w:themeFillTint="66"/>
            <w:vAlign w:val="center"/>
          </w:tcPr>
          <w:p w:rsidR="00C81ED1" w:rsidRDefault="00C81ED1" w:rsidP="003A63C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2 (0:20)</w:t>
            </w:r>
          </w:p>
        </w:tc>
        <w:tc>
          <w:tcPr>
            <w:tcW w:w="4807" w:type="dxa"/>
            <w:shd w:val="clear" w:color="auto" w:fill="B8CCE4" w:themeFill="accent1" w:themeFillTint="66"/>
            <w:vAlign w:val="center"/>
          </w:tcPr>
          <w:p w:rsidR="00C81ED1" w:rsidRPr="001C659E" w:rsidRDefault="00C81ED1" w:rsidP="009B02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3 (0:</w:t>
            </w:r>
            <w:r w:rsidR="00652558">
              <w:rPr>
                <w:b/>
              </w:rPr>
              <w:t>4</w:t>
            </w:r>
            <w:r w:rsidR="009B0293">
              <w:rPr>
                <w:b/>
              </w:rPr>
              <w:t>2</w:t>
            </w:r>
            <w:r w:rsidR="00652558">
              <w:rPr>
                <w:b/>
              </w:rPr>
              <w:t>)</w:t>
            </w:r>
          </w:p>
        </w:tc>
      </w:tr>
      <w:tr w:rsidR="00C81ED1" w:rsidTr="00957A82">
        <w:trPr>
          <w:cantSplit/>
          <w:trHeight w:val="2461"/>
        </w:trPr>
        <w:tc>
          <w:tcPr>
            <w:tcW w:w="457" w:type="dxa"/>
            <w:vMerge w:val="restart"/>
            <w:shd w:val="clear" w:color="auto" w:fill="403152" w:themeFill="accent4" w:themeFillShade="80"/>
            <w:textDirection w:val="btLr"/>
          </w:tcPr>
          <w:p w:rsidR="00C81ED1" w:rsidRPr="00AF6E55" w:rsidRDefault="00C81ED1" w:rsidP="008A3ADA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INSTRUMENTATION</w:t>
            </w:r>
          </w:p>
        </w:tc>
        <w:tc>
          <w:tcPr>
            <w:tcW w:w="624" w:type="dxa"/>
            <w:shd w:val="clear" w:color="auto" w:fill="CCC0D9" w:themeFill="accent4" w:themeFillTint="66"/>
            <w:textDirection w:val="btLr"/>
            <w:vAlign w:val="center"/>
          </w:tcPr>
          <w:p w:rsidR="00C81ED1" w:rsidRPr="008A3ADA" w:rsidRDefault="00C81ED1" w:rsidP="00AF6E5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Melodic layer</w:t>
            </w:r>
          </w:p>
        </w:tc>
        <w:tc>
          <w:tcPr>
            <w:tcW w:w="4806" w:type="dxa"/>
          </w:tcPr>
          <w:p w:rsidR="00C81ED1" w:rsidRDefault="00C81ED1" w:rsidP="00AF6E55">
            <w:pPr>
              <w:pStyle w:val="NoSpacing"/>
            </w:pPr>
          </w:p>
        </w:tc>
        <w:tc>
          <w:tcPr>
            <w:tcW w:w="4806" w:type="dxa"/>
          </w:tcPr>
          <w:p w:rsidR="00C81ED1" w:rsidRDefault="00C81ED1" w:rsidP="00AF6E55">
            <w:pPr>
              <w:pStyle w:val="NoSpacing"/>
            </w:pPr>
          </w:p>
        </w:tc>
        <w:tc>
          <w:tcPr>
            <w:tcW w:w="4807" w:type="dxa"/>
          </w:tcPr>
          <w:p w:rsidR="00C81ED1" w:rsidRDefault="00C81ED1" w:rsidP="00AF6E55">
            <w:pPr>
              <w:pStyle w:val="NoSpacing"/>
            </w:pPr>
            <w:bookmarkStart w:id="0" w:name="_GoBack"/>
            <w:bookmarkEnd w:id="0"/>
          </w:p>
        </w:tc>
      </w:tr>
      <w:tr w:rsidR="00C81ED1" w:rsidTr="00957A82">
        <w:trPr>
          <w:cantSplit/>
          <w:trHeight w:val="2461"/>
        </w:trPr>
        <w:tc>
          <w:tcPr>
            <w:tcW w:w="457" w:type="dxa"/>
            <w:vMerge/>
            <w:shd w:val="clear" w:color="auto" w:fill="403152" w:themeFill="accent4" w:themeFillShade="80"/>
          </w:tcPr>
          <w:p w:rsidR="00C81ED1" w:rsidRDefault="00C81ED1" w:rsidP="00AF6E55">
            <w:pPr>
              <w:pStyle w:val="NoSpacing"/>
            </w:pPr>
          </w:p>
        </w:tc>
        <w:tc>
          <w:tcPr>
            <w:tcW w:w="624" w:type="dxa"/>
            <w:shd w:val="clear" w:color="auto" w:fill="CCC0D9" w:themeFill="accent4" w:themeFillTint="66"/>
            <w:textDirection w:val="btLr"/>
            <w:vAlign w:val="center"/>
          </w:tcPr>
          <w:p w:rsidR="00C81ED1" w:rsidRPr="008A3ADA" w:rsidRDefault="00C81ED1" w:rsidP="008A3ADA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Accompaniment layer</w:t>
            </w:r>
          </w:p>
        </w:tc>
        <w:tc>
          <w:tcPr>
            <w:tcW w:w="4806" w:type="dxa"/>
          </w:tcPr>
          <w:p w:rsidR="00C81ED1" w:rsidRDefault="00C81ED1" w:rsidP="00AF6E55">
            <w:pPr>
              <w:pStyle w:val="NoSpacing"/>
            </w:pPr>
          </w:p>
          <w:p w:rsidR="00C81ED1" w:rsidRDefault="00C81ED1" w:rsidP="002C72E5"/>
          <w:p w:rsidR="00C81ED1" w:rsidRDefault="00C81ED1" w:rsidP="002C72E5"/>
          <w:p w:rsidR="00C81ED1" w:rsidRDefault="00C81ED1" w:rsidP="002C72E5"/>
          <w:p w:rsidR="00C81ED1" w:rsidRPr="002C72E5" w:rsidRDefault="00C81ED1" w:rsidP="002C72E5">
            <w:pPr>
              <w:jc w:val="center"/>
            </w:pPr>
          </w:p>
        </w:tc>
        <w:tc>
          <w:tcPr>
            <w:tcW w:w="4806" w:type="dxa"/>
          </w:tcPr>
          <w:p w:rsidR="00C81ED1" w:rsidRDefault="00C81ED1" w:rsidP="00AF6E55">
            <w:pPr>
              <w:pStyle w:val="NoSpacing"/>
            </w:pPr>
          </w:p>
        </w:tc>
        <w:tc>
          <w:tcPr>
            <w:tcW w:w="4807" w:type="dxa"/>
          </w:tcPr>
          <w:p w:rsidR="00C81ED1" w:rsidRDefault="00C81ED1" w:rsidP="00AF6E55">
            <w:pPr>
              <w:pStyle w:val="NoSpacing"/>
            </w:pPr>
          </w:p>
        </w:tc>
      </w:tr>
    </w:tbl>
    <w:p w:rsidR="00521DEC" w:rsidRDefault="00521DEC" w:rsidP="00B327D2">
      <w:pPr>
        <w:pStyle w:val="NoSpacing"/>
        <w:spacing w:line="360" w:lineRule="auto"/>
      </w:pPr>
    </w:p>
    <w:p w:rsidR="00C81ED1" w:rsidRDefault="00C81ED1" w:rsidP="00C81ED1">
      <w:pPr>
        <w:pStyle w:val="NoSpacing"/>
        <w:numPr>
          <w:ilvl w:val="0"/>
          <w:numId w:val="7"/>
        </w:numPr>
        <w:spacing w:line="360" w:lineRule="auto"/>
      </w:pPr>
      <w:r>
        <w:t xml:space="preserve">Use your </w:t>
      </w:r>
      <w:r w:rsidR="000D10BE">
        <w:t>above analysis of instrumentation</w:t>
      </w:r>
      <w:r>
        <w:t xml:space="preserve"> to describe the use of PITCH in the excerpt, considering:</w:t>
      </w:r>
    </w:p>
    <w:p w:rsidR="00C81ED1" w:rsidRPr="002C72E5" w:rsidRDefault="00C81ED1" w:rsidP="00C81ED1">
      <w:pPr>
        <w:pStyle w:val="NoSpacing"/>
        <w:numPr>
          <w:ilvl w:val="0"/>
          <w:numId w:val="3"/>
        </w:numPr>
        <w:ind w:left="709" w:hanging="345"/>
      </w:pPr>
      <w:r w:rsidRPr="002C72E5">
        <w:t>Melody / Harmonic roles</w:t>
      </w:r>
    </w:p>
    <w:p w:rsidR="00C81ED1" w:rsidRPr="002C72E5" w:rsidRDefault="00C81ED1" w:rsidP="00C81ED1">
      <w:pPr>
        <w:pStyle w:val="NoSpacing"/>
        <w:numPr>
          <w:ilvl w:val="0"/>
          <w:numId w:val="3"/>
        </w:numPr>
        <w:ind w:left="709" w:hanging="345"/>
      </w:pPr>
      <w:r w:rsidRPr="002C72E5">
        <w:t>Tonality</w:t>
      </w:r>
      <w:r>
        <w:t xml:space="preserve"> (major, minor etc.)</w:t>
      </w:r>
    </w:p>
    <w:p w:rsidR="00C81ED1" w:rsidRPr="002C72E5" w:rsidRDefault="00C81ED1" w:rsidP="00C81ED1">
      <w:pPr>
        <w:pStyle w:val="NoSpacing"/>
        <w:numPr>
          <w:ilvl w:val="0"/>
          <w:numId w:val="3"/>
        </w:numPr>
        <w:ind w:left="709" w:hanging="345"/>
      </w:pPr>
      <w:r w:rsidRPr="002C72E5">
        <w:t>Definite / indefinite pitch</w:t>
      </w:r>
    </w:p>
    <w:p w:rsidR="00C81ED1" w:rsidRPr="002C72E5" w:rsidRDefault="00C81ED1" w:rsidP="00C81ED1">
      <w:pPr>
        <w:pStyle w:val="NoSpacing"/>
        <w:numPr>
          <w:ilvl w:val="0"/>
          <w:numId w:val="3"/>
        </w:numPr>
        <w:ind w:left="709" w:hanging="345"/>
      </w:pPr>
      <w:r w:rsidRPr="002C72E5">
        <w:t>Register / range</w:t>
      </w:r>
      <w:r w:rsidR="000D10BE">
        <w:t xml:space="preserve"> of instruments of harmonic layers</w:t>
      </w:r>
    </w:p>
    <w:p w:rsidR="00C81ED1" w:rsidRPr="002C72E5" w:rsidRDefault="00C81ED1" w:rsidP="00C81ED1">
      <w:pPr>
        <w:pStyle w:val="NoSpacing"/>
        <w:numPr>
          <w:ilvl w:val="0"/>
          <w:numId w:val="3"/>
        </w:numPr>
        <w:ind w:left="709" w:hanging="345"/>
      </w:pPr>
      <w:r w:rsidRPr="002C72E5">
        <w:t>Contour / shape (steps, leaps etc.)</w:t>
      </w:r>
    </w:p>
    <w:p w:rsidR="00C81ED1" w:rsidRPr="002C72E5" w:rsidRDefault="00C81ED1" w:rsidP="00C81ED1">
      <w:pPr>
        <w:pStyle w:val="NoSpacing"/>
        <w:numPr>
          <w:ilvl w:val="0"/>
          <w:numId w:val="3"/>
        </w:numPr>
        <w:ind w:left="709" w:hanging="345"/>
      </w:pPr>
      <w:r w:rsidRPr="002C72E5">
        <w:t>Intervals</w:t>
      </w:r>
    </w:p>
    <w:p w:rsidR="00C81ED1" w:rsidRPr="002C72E5" w:rsidRDefault="00C81ED1" w:rsidP="00C81ED1">
      <w:pPr>
        <w:pStyle w:val="NoSpacing"/>
        <w:numPr>
          <w:ilvl w:val="0"/>
          <w:numId w:val="3"/>
        </w:numPr>
        <w:ind w:left="709" w:hanging="345"/>
      </w:pPr>
      <w:r w:rsidRPr="002C72E5">
        <w:t>Patterns (Ostinato, riffs, etc.)</w:t>
      </w:r>
    </w:p>
    <w:p w:rsidR="00C81ED1" w:rsidRPr="002C72E5" w:rsidRDefault="00C81ED1" w:rsidP="00C81ED1">
      <w:pPr>
        <w:pStyle w:val="NoSpacing"/>
        <w:numPr>
          <w:ilvl w:val="0"/>
          <w:numId w:val="3"/>
        </w:numPr>
        <w:ind w:left="709" w:hanging="345"/>
      </w:pPr>
      <w:r w:rsidRPr="002C72E5">
        <w:t>Chords (simple or complex)</w:t>
      </w:r>
    </w:p>
    <w:p w:rsidR="00C81ED1" w:rsidRPr="002C72E5" w:rsidRDefault="00C81ED1" w:rsidP="000A46A5">
      <w:pPr>
        <w:pStyle w:val="NoSpacing"/>
        <w:numPr>
          <w:ilvl w:val="0"/>
          <w:numId w:val="3"/>
        </w:numPr>
        <w:ind w:left="709" w:hanging="345"/>
      </w:pPr>
      <w:r w:rsidRPr="002C72E5">
        <w:t>Harmonic role of accompaniment</w:t>
      </w:r>
      <w:r w:rsidR="000A46A5">
        <w:t xml:space="preserve"> (call and answer, for example) and the</w:t>
      </w:r>
      <w:r>
        <w:t xml:space="preserve"> melody</w:t>
      </w:r>
    </w:p>
    <w:p w:rsidR="00C81ED1" w:rsidRDefault="00C81ED1" w:rsidP="00C81ED1">
      <w:pPr>
        <w:pStyle w:val="NoSpacing"/>
        <w:numPr>
          <w:ilvl w:val="0"/>
          <w:numId w:val="3"/>
        </w:numPr>
        <w:ind w:left="709" w:hanging="345"/>
      </w:pPr>
      <w:r w:rsidRPr="002C72E5">
        <w:t>Modulation</w:t>
      </w:r>
    </w:p>
    <w:p w:rsidR="00C81ED1" w:rsidRDefault="00C81ED1" w:rsidP="00C81ED1">
      <w:pPr>
        <w:pStyle w:val="NoSpacing"/>
        <w:numPr>
          <w:ilvl w:val="0"/>
          <w:numId w:val="3"/>
        </w:numPr>
        <w:ind w:left="709" w:hanging="345"/>
      </w:pPr>
      <w:r w:rsidRPr="002C72E5">
        <w:t>Dissonance (resolved, suspensions)</w:t>
      </w:r>
      <w:r>
        <w:tab/>
      </w:r>
    </w:p>
    <w:p w:rsidR="000D10BE" w:rsidRDefault="000D10BE" w:rsidP="000D10BE">
      <w:pPr>
        <w:pStyle w:val="NoSpacing"/>
        <w:ind w:left="709"/>
      </w:pPr>
    </w:p>
    <w:p w:rsidR="0015477E" w:rsidRDefault="0015477E" w:rsidP="0015477E">
      <w:pPr>
        <w:pStyle w:val="NoSpacing"/>
      </w:pPr>
    </w:p>
    <w:p w:rsidR="0015477E" w:rsidRDefault="0015477E" w:rsidP="0015477E">
      <w:pPr>
        <w:pStyle w:val="NoSpacing"/>
        <w:spacing w:line="480" w:lineRule="auto"/>
        <w:ind w:right="676"/>
      </w:pPr>
    </w:p>
    <w:p w:rsidR="0015477E" w:rsidRDefault="0015477E" w:rsidP="0015477E">
      <w:pPr>
        <w:pStyle w:val="NoSpacing"/>
        <w:spacing w:line="480" w:lineRule="auto"/>
        <w:ind w:right="676"/>
      </w:pPr>
      <w:r>
        <w:t>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 xml:space="preserve">. . . . . . . . . . . . . . . . . . . . . . . . . . . . . . . . . . . . . . . . . . . . . . . </w:t>
      </w:r>
    </w:p>
    <w:p w:rsidR="0015477E" w:rsidRPr="00B327D2" w:rsidRDefault="0015477E" w:rsidP="0015477E">
      <w:pPr>
        <w:pStyle w:val="NoSpacing"/>
        <w:spacing w:line="480" w:lineRule="auto"/>
        <w:ind w:right="676"/>
      </w:pPr>
      <w:r>
        <w:t>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</w:t>
      </w:r>
    </w:p>
    <w:p w:rsidR="0015477E" w:rsidRPr="00B327D2" w:rsidRDefault="0015477E" w:rsidP="0015477E">
      <w:pPr>
        <w:pStyle w:val="NoSpacing"/>
        <w:spacing w:line="480" w:lineRule="auto"/>
        <w:ind w:right="676"/>
      </w:pPr>
      <w:r>
        <w:t>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</w:t>
      </w:r>
    </w:p>
    <w:sectPr w:rsidR="0015477E" w:rsidRPr="00B327D2" w:rsidSect="00E03A7E">
      <w:pgSz w:w="16838" w:h="11906" w:orient="landscape"/>
      <w:pgMar w:top="426" w:right="426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7994"/>
    <w:multiLevelType w:val="hybridMultilevel"/>
    <w:tmpl w:val="F6B4F1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7698"/>
    <w:multiLevelType w:val="hybridMultilevel"/>
    <w:tmpl w:val="54E07E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23934"/>
    <w:multiLevelType w:val="hybridMultilevel"/>
    <w:tmpl w:val="8D662A68"/>
    <w:lvl w:ilvl="0" w:tplc="CFE29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737CE"/>
    <w:multiLevelType w:val="hybridMultilevel"/>
    <w:tmpl w:val="98EE5B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4592E"/>
    <w:multiLevelType w:val="hybridMultilevel"/>
    <w:tmpl w:val="C9EE5A8A"/>
    <w:lvl w:ilvl="0" w:tplc="FB00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D0ACF"/>
    <w:multiLevelType w:val="hybridMultilevel"/>
    <w:tmpl w:val="AB1AADCC"/>
    <w:lvl w:ilvl="0" w:tplc="7D06A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23088"/>
    <w:multiLevelType w:val="hybridMultilevel"/>
    <w:tmpl w:val="3D14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5"/>
    <w:rsid w:val="000A46A5"/>
    <w:rsid w:val="000A48F4"/>
    <w:rsid w:val="000D10BE"/>
    <w:rsid w:val="000E2123"/>
    <w:rsid w:val="00153C82"/>
    <w:rsid w:val="0015477E"/>
    <w:rsid w:val="001640DB"/>
    <w:rsid w:val="00167498"/>
    <w:rsid w:val="00197DCB"/>
    <w:rsid w:val="001C659E"/>
    <w:rsid w:val="00293F75"/>
    <w:rsid w:val="002964F7"/>
    <w:rsid w:val="002C72E5"/>
    <w:rsid w:val="0037233C"/>
    <w:rsid w:val="003A4953"/>
    <w:rsid w:val="003A63C9"/>
    <w:rsid w:val="0047326E"/>
    <w:rsid w:val="004E7FF9"/>
    <w:rsid w:val="004F7DF5"/>
    <w:rsid w:val="00521DEC"/>
    <w:rsid w:val="00526FD0"/>
    <w:rsid w:val="00527C16"/>
    <w:rsid w:val="006360B5"/>
    <w:rsid w:val="00652558"/>
    <w:rsid w:val="006D1F67"/>
    <w:rsid w:val="006E5B75"/>
    <w:rsid w:val="00730DB8"/>
    <w:rsid w:val="00777DE8"/>
    <w:rsid w:val="007E471F"/>
    <w:rsid w:val="00832640"/>
    <w:rsid w:val="00874826"/>
    <w:rsid w:val="008759EA"/>
    <w:rsid w:val="008A3ADA"/>
    <w:rsid w:val="008A58BF"/>
    <w:rsid w:val="008B0480"/>
    <w:rsid w:val="009034A1"/>
    <w:rsid w:val="00957A82"/>
    <w:rsid w:val="009A5C2B"/>
    <w:rsid w:val="009B0293"/>
    <w:rsid w:val="00AA17E1"/>
    <w:rsid w:val="00AF6E55"/>
    <w:rsid w:val="00B327D2"/>
    <w:rsid w:val="00B97BCD"/>
    <w:rsid w:val="00BC52AD"/>
    <w:rsid w:val="00BD5DD5"/>
    <w:rsid w:val="00C53351"/>
    <w:rsid w:val="00C54C7F"/>
    <w:rsid w:val="00C63912"/>
    <w:rsid w:val="00C66BB4"/>
    <w:rsid w:val="00C81ED1"/>
    <w:rsid w:val="00CB0C1C"/>
    <w:rsid w:val="00CB4893"/>
    <w:rsid w:val="00D118CC"/>
    <w:rsid w:val="00E03A7E"/>
    <w:rsid w:val="00E742F0"/>
    <w:rsid w:val="00E912A5"/>
    <w:rsid w:val="00EA0E9D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E791B-D5B1-4A27-BEC5-0438A94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E55"/>
    <w:pPr>
      <w:spacing w:after="0" w:line="240" w:lineRule="auto"/>
    </w:pPr>
  </w:style>
  <w:style w:type="table" w:styleId="TableGrid">
    <w:name w:val="Table Grid"/>
    <w:basedOn w:val="TableNormal"/>
    <w:uiPriority w:val="59"/>
    <w:rsid w:val="00AF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Mr.B</dc:creator>
  <cp:lastModifiedBy>Spare</cp:lastModifiedBy>
  <cp:revision>15</cp:revision>
  <cp:lastPrinted>2014-08-13T00:28:00Z</cp:lastPrinted>
  <dcterms:created xsi:type="dcterms:W3CDTF">2015-03-15T04:14:00Z</dcterms:created>
  <dcterms:modified xsi:type="dcterms:W3CDTF">2015-03-15T04:29:00Z</dcterms:modified>
</cp:coreProperties>
</file>