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201</w:t>
      </w:r>
      <w:r w:rsidR="002D4CE6">
        <w:rPr>
          <w:b/>
          <w:sz w:val="32"/>
        </w:rPr>
        <w:t>0 Question 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2D4CE6">
        <w:rPr>
          <w:rFonts w:cstheme="minorHAnsi"/>
          <w:b/>
        </w:rPr>
        <w:t>How are the concepts of pitch and duration explored in this excerpt?</w:t>
      </w:r>
    </w:p>
    <w:p w:rsidR="008A3ADA" w:rsidRPr="00E03A7E" w:rsidRDefault="002D4CE6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Atonement by Dario </w:t>
      </w:r>
      <w:proofErr w:type="spellStart"/>
      <w:r>
        <w:rPr>
          <w:rFonts w:cstheme="minorHAnsi"/>
          <w:i/>
        </w:rPr>
        <w:t>Marinelli</w:t>
      </w:r>
      <w:proofErr w:type="spellEnd"/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the use of PITCH </w:t>
      </w:r>
      <w:r w:rsidR="00A97A93">
        <w:rPr>
          <w:rFonts w:cstheme="minorHAnsi"/>
        </w:rPr>
        <w:t xml:space="preserve">and </w:t>
      </w:r>
      <w:r w:rsidR="002D4CE6">
        <w:rPr>
          <w:rFonts w:cstheme="minorHAnsi"/>
        </w:rPr>
        <w:t>DURATION in this excerpt</w:t>
      </w:r>
      <w:r>
        <w:rPr>
          <w:rFonts w:cstheme="minorHAnsi"/>
        </w:rPr>
        <w:t>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6033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421"/>
        <w:gridCol w:w="987"/>
        <w:gridCol w:w="2972"/>
        <w:gridCol w:w="11653"/>
      </w:tblGrid>
      <w:tr w:rsidR="00133919" w:rsidTr="00FA3774">
        <w:trPr>
          <w:gridAfter w:val="1"/>
          <w:wAfter w:w="11653" w:type="dxa"/>
          <w:trHeight w:val="355"/>
        </w:trPr>
        <w:tc>
          <w:tcPr>
            <w:tcW w:w="1408" w:type="dxa"/>
            <w:gridSpan w:val="2"/>
            <w:tcBorders>
              <w:top w:val="nil"/>
              <w:left w:val="nil"/>
            </w:tcBorders>
          </w:tcPr>
          <w:p w:rsidR="00133919" w:rsidRDefault="00133919" w:rsidP="00AF6E55">
            <w:pPr>
              <w:pStyle w:val="NoSpacing"/>
            </w:pPr>
          </w:p>
        </w:tc>
        <w:tc>
          <w:tcPr>
            <w:tcW w:w="2972" w:type="dxa"/>
            <w:shd w:val="clear" w:color="auto" w:fill="C2D69B" w:themeFill="accent3" w:themeFillTint="99"/>
            <w:vAlign w:val="center"/>
          </w:tcPr>
          <w:p w:rsidR="00133919" w:rsidRPr="001C659E" w:rsidRDefault="00133919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</w:tr>
      <w:tr w:rsidR="00FA3774" w:rsidTr="00FA3774">
        <w:trPr>
          <w:cantSplit/>
          <w:trHeight w:val="2299"/>
        </w:trPr>
        <w:tc>
          <w:tcPr>
            <w:tcW w:w="421" w:type="dxa"/>
            <w:vMerge w:val="restart"/>
            <w:shd w:val="clear" w:color="auto" w:fill="403152" w:themeFill="accent4" w:themeFillShade="80"/>
            <w:textDirection w:val="btLr"/>
          </w:tcPr>
          <w:p w:rsidR="00FA3774" w:rsidRPr="00AF6E55" w:rsidRDefault="00FA3774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LAYERS</w:t>
            </w:r>
          </w:p>
        </w:tc>
        <w:tc>
          <w:tcPr>
            <w:tcW w:w="987" w:type="dxa"/>
            <w:shd w:val="clear" w:color="auto" w:fill="CCC0D9" w:themeFill="accent4" w:themeFillTint="66"/>
            <w:textDirection w:val="btLr"/>
            <w:vAlign w:val="center"/>
          </w:tcPr>
          <w:p w:rsidR="00FA3774" w:rsidRPr="008A3ADA" w:rsidRDefault="00FA3774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1</w:t>
            </w:r>
          </w:p>
        </w:tc>
        <w:tc>
          <w:tcPr>
            <w:tcW w:w="2972" w:type="dxa"/>
            <w:vMerge w:val="restart"/>
            <w:shd w:val="clear" w:color="auto" w:fill="EAF1DD" w:themeFill="accent3" w:themeFillTint="33"/>
          </w:tcPr>
          <w:p w:rsidR="00FA3774" w:rsidRPr="002D4CE6" w:rsidRDefault="00FA3774" w:rsidP="00A97A93">
            <w:pPr>
              <w:pStyle w:val="NoSpacing"/>
              <w:spacing w:before="120"/>
              <w:rPr>
                <w:b/>
                <w:sz w:val="20"/>
              </w:rPr>
            </w:pPr>
            <w:r w:rsidRPr="002D4CE6">
              <w:rPr>
                <w:b/>
                <w:sz w:val="20"/>
              </w:rPr>
              <w:t>PITCH</w:t>
            </w:r>
          </w:p>
          <w:p w:rsidR="00FA3774" w:rsidRPr="002D4CE6" w:rsidRDefault="00FA3774" w:rsidP="002D4CE6">
            <w:pPr>
              <w:pStyle w:val="NoSpacing"/>
              <w:numPr>
                <w:ilvl w:val="0"/>
                <w:numId w:val="3"/>
              </w:numPr>
              <w:ind w:left="249" w:hanging="249"/>
              <w:rPr>
                <w:sz w:val="20"/>
              </w:rPr>
            </w:pPr>
            <w:r w:rsidRPr="002D4CE6">
              <w:rPr>
                <w:sz w:val="20"/>
              </w:rPr>
              <w:t>Melody / Harmonic roles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Tonality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Definite / indefinite pitch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Register / range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Contour / shape (steps, leaps etc.)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Intervals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Patterns (Ostinato, riffs, etc.)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Chords (simple or complex)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Harmonic role of accompaniment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Modulation</w:t>
            </w:r>
          </w:p>
          <w:p w:rsidR="00FA3774" w:rsidRPr="002D4CE6" w:rsidRDefault="00FA3774" w:rsidP="008759EA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Dissonance (resolved, suspensions)</w:t>
            </w:r>
          </w:p>
          <w:p w:rsidR="00FA3774" w:rsidRPr="002D4CE6" w:rsidRDefault="00FA3774" w:rsidP="00A94697">
            <w:pPr>
              <w:pStyle w:val="NoSpacing"/>
              <w:rPr>
                <w:sz w:val="10"/>
              </w:rPr>
            </w:pPr>
          </w:p>
          <w:p w:rsidR="00FA3774" w:rsidRPr="002D4CE6" w:rsidRDefault="00FA3774" w:rsidP="00A94697">
            <w:pPr>
              <w:pStyle w:val="NoSpacing"/>
              <w:rPr>
                <w:sz w:val="20"/>
              </w:rPr>
            </w:pPr>
            <w:r w:rsidRPr="002D4CE6">
              <w:rPr>
                <w:b/>
                <w:sz w:val="20"/>
              </w:rPr>
              <w:t>DURATION</w:t>
            </w:r>
          </w:p>
          <w:p w:rsidR="00FA3774" w:rsidRPr="002D4CE6" w:rsidRDefault="00FA3774" w:rsidP="002D4CE6">
            <w:pPr>
              <w:pStyle w:val="NoSpacing"/>
              <w:numPr>
                <w:ilvl w:val="0"/>
                <w:numId w:val="3"/>
              </w:numPr>
              <w:ind w:left="249" w:hanging="249"/>
              <w:rPr>
                <w:sz w:val="20"/>
              </w:rPr>
            </w:pPr>
            <w:r w:rsidRPr="002D4CE6">
              <w:rPr>
                <w:sz w:val="20"/>
              </w:rPr>
              <w:t>Beat: steady, indefinite, strong / weak</w:t>
            </w:r>
          </w:p>
          <w:p w:rsidR="00FA3774" w:rsidRPr="002D4CE6" w:rsidRDefault="00FA3774" w:rsidP="002D4CE6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 xml:space="preserve">Metre: time signatures, non-metric (no metre), </w:t>
            </w:r>
            <w:proofErr w:type="spellStart"/>
            <w:r w:rsidRPr="002D4CE6">
              <w:rPr>
                <w:sz w:val="20"/>
              </w:rPr>
              <w:t>multimetric</w:t>
            </w:r>
            <w:proofErr w:type="spellEnd"/>
            <w:r w:rsidRPr="002D4CE6">
              <w:rPr>
                <w:sz w:val="20"/>
              </w:rPr>
              <w:t xml:space="preserve"> (constant / changing metre), phrase lengths (regular 4 bar / irregular)</w:t>
            </w:r>
          </w:p>
          <w:p w:rsidR="00FA3774" w:rsidRPr="002D4CE6" w:rsidRDefault="00FA3774" w:rsidP="002D4CE6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Use of accents (regular / irregular)</w:t>
            </w:r>
          </w:p>
          <w:p w:rsidR="00FA3774" w:rsidRPr="002D4CE6" w:rsidRDefault="00FA3774" w:rsidP="002D4CE6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Syncopation</w:t>
            </w:r>
          </w:p>
          <w:p w:rsidR="00FA3774" w:rsidRPr="002D4CE6" w:rsidRDefault="00FA3774" w:rsidP="002D4CE6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 xml:space="preserve">Note values: short, long, dotted, </w:t>
            </w:r>
            <w:proofErr w:type="spellStart"/>
            <w:r w:rsidRPr="002D4CE6">
              <w:rPr>
                <w:sz w:val="20"/>
              </w:rPr>
              <w:t>rubato</w:t>
            </w:r>
            <w:proofErr w:type="spellEnd"/>
            <w:r w:rsidRPr="002D4CE6">
              <w:rPr>
                <w:sz w:val="20"/>
              </w:rPr>
              <w:t>, cross rhythms</w:t>
            </w:r>
          </w:p>
          <w:p w:rsidR="00FA3774" w:rsidRPr="002D4CE6" w:rsidRDefault="00FA3774" w:rsidP="002D4CE6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Rhythmic patterns: riffs, ostinatos etc.</w:t>
            </w:r>
          </w:p>
          <w:p w:rsidR="00FA3774" w:rsidRDefault="00FA3774" w:rsidP="002D4CE6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How the rhythm relates to the other concepts: mood, dynamics, tempo, tone colour (instrumentation)</w:t>
            </w:r>
          </w:p>
          <w:p w:rsidR="00FA3774" w:rsidRPr="002D4CE6" w:rsidRDefault="00FA3774" w:rsidP="002D4CE6">
            <w:pPr>
              <w:pStyle w:val="NoSpacing"/>
              <w:numPr>
                <w:ilvl w:val="0"/>
                <w:numId w:val="3"/>
              </w:numPr>
              <w:ind w:left="252" w:hanging="252"/>
              <w:rPr>
                <w:sz w:val="20"/>
              </w:rPr>
            </w:pPr>
            <w:r w:rsidRPr="002D4CE6">
              <w:rPr>
                <w:sz w:val="20"/>
              </w:rPr>
              <w:t>USE NOTATION WHERE POSSIBLE</w:t>
            </w:r>
          </w:p>
        </w:tc>
        <w:tc>
          <w:tcPr>
            <w:tcW w:w="11653" w:type="dxa"/>
          </w:tcPr>
          <w:p w:rsidR="00FA3774" w:rsidRDefault="00FA3774" w:rsidP="00AF6E55">
            <w:pPr>
              <w:pStyle w:val="NoSpacing"/>
            </w:pPr>
          </w:p>
        </w:tc>
      </w:tr>
      <w:tr w:rsidR="00FA3774" w:rsidTr="00FA3774">
        <w:trPr>
          <w:cantSplit/>
          <w:trHeight w:val="2299"/>
        </w:trPr>
        <w:tc>
          <w:tcPr>
            <w:tcW w:w="421" w:type="dxa"/>
            <w:vMerge/>
            <w:shd w:val="clear" w:color="auto" w:fill="403152" w:themeFill="accent4" w:themeFillShade="80"/>
          </w:tcPr>
          <w:p w:rsidR="00FA3774" w:rsidRDefault="00FA3774" w:rsidP="00AF6E55">
            <w:pPr>
              <w:pStyle w:val="NoSpacing"/>
            </w:pPr>
          </w:p>
        </w:tc>
        <w:tc>
          <w:tcPr>
            <w:tcW w:w="987" w:type="dxa"/>
            <w:shd w:val="clear" w:color="auto" w:fill="CCC0D9" w:themeFill="accent4" w:themeFillTint="66"/>
            <w:textDirection w:val="btLr"/>
            <w:vAlign w:val="center"/>
          </w:tcPr>
          <w:p w:rsidR="00FA3774" w:rsidRPr="008A3ADA" w:rsidRDefault="00FA3774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2</w:t>
            </w:r>
          </w:p>
        </w:tc>
        <w:tc>
          <w:tcPr>
            <w:tcW w:w="2972" w:type="dxa"/>
            <w:vMerge/>
            <w:shd w:val="clear" w:color="auto" w:fill="EAF1DD" w:themeFill="accent3" w:themeFillTint="33"/>
          </w:tcPr>
          <w:p w:rsidR="00FA3774" w:rsidRDefault="00FA3774" w:rsidP="008A3ADA">
            <w:pPr>
              <w:pStyle w:val="NoSpacing"/>
              <w:ind w:left="395"/>
            </w:pPr>
          </w:p>
        </w:tc>
        <w:tc>
          <w:tcPr>
            <w:tcW w:w="11653" w:type="dxa"/>
          </w:tcPr>
          <w:p w:rsidR="00FA3774" w:rsidRDefault="00FA3774" w:rsidP="00AF6E55">
            <w:pPr>
              <w:pStyle w:val="NoSpacing"/>
            </w:pPr>
          </w:p>
        </w:tc>
      </w:tr>
      <w:tr w:rsidR="00FA3774" w:rsidTr="00FA3774">
        <w:trPr>
          <w:cantSplit/>
          <w:trHeight w:val="2299"/>
        </w:trPr>
        <w:tc>
          <w:tcPr>
            <w:tcW w:w="421" w:type="dxa"/>
            <w:vMerge/>
            <w:shd w:val="clear" w:color="auto" w:fill="403152" w:themeFill="accent4" w:themeFillShade="80"/>
          </w:tcPr>
          <w:p w:rsidR="00FA3774" w:rsidRDefault="00FA3774" w:rsidP="00AF6E55">
            <w:pPr>
              <w:pStyle w:val="NoSpacing"/>
            </w:pPr>
          </w:p>
        </w:tc>
        <w:tc>
          <w:tcPr>
            <w:tcW w:w="987" w:type="dxa"/>
            <w:shd w:val="clear" w:color="auto" w:fill="CCC0D9" w:themeFill="accent4" w:themeFillTint="66"/>
            <w:textDirection w:val="btLr"/>
            <w:vAlign w:val="center"/>
          </w:tcPr>
          <w:p w:rsidR="00FA3774" w:rsidRPr="008A3ADA" w:rsidRDefault="00FA3774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3</w:t>
            </w:r>
          </w:p>
        </w:tc>
        <w:tc>
          <w:tcPr>
            <w:tcW w:w="2972" w:type="dxa"/>
            <w:vMerge/>
            <w:shd w:val="clear" w:color="auto" w:fill="EAF1DD" w:themeFill="accent3" w:themeFillTint="33"/>
          </w:tcPr>
          <w:p w:rsidR="00FA3774" w:rsidRDefault="00FA3774" w:rsidP="008A3ADA">
            <w:pPr>
              <w:pStyle w:val="NoSpacing"/>
              <w:ind w:left="395"/>
            </w:pPr>
          </w:p>
        </w:tc>
        <w:tc>
          <w:tcPr>
            <w:tcW w:w="11653" w:type="dxa"/>
          </w:tcPr>
          <w:p w:rsidR="00FA3774" w:rsidRDefault="00FA3774" w:rsidP="00AF6E55">
            <w:pPr>
              <w:pStyle w:val="NoSpacing"/>
            </w:pPr>
            <w:bookmarkStart w:id="0" w:name="_GoBack"/>
            <w:bookmarkEnd w:id="0"/>
          </w:p>
        </w:tc>
      </w:tr>
      <w:tr w:rsidR="00FA3774" w:rsidTr="00FA3774">
        <w:trPr>
          <w:cantSplit/>
          <w:trHeight w:val="2299"/>
        </w:trPr>
        <w:tc>
          <w:tcPr>
            <w:tcW w:w="421" w:type="dxa"/>
            <w:vMerge/>
            <w:shd w:val="clear" w:color="auto" w:fill="403152" w:themeFill="accent4" w:themeFillShade="80"/>
          </w:tcPr>
          <w:p w:rsidR="00FA3774" w:rsidRDefault="00FA3774" w:rsidP="00AF6E55">
            <w:pPr>
              <w:pStyle w:val="NoSpacing"/>
            </w:pPr>
          </w:p>
        </w:tc>
        <w:tc>
          <w:tcPr>
            <w:tcW w:w="987" w:type="dxa"/>
            <w:shd w:val="clear" w:color="auto" w:fill="CCC0D9" w:themeFill="accent4" w:themeFillTint="66"/>
            <w:textDirection w:val="btLr"/>
            <w:vAlign w:val="center"/>
          </w:tcPr>
          <w:p w:rsidR="00FA3774" w:rsidRPr="008A3ADA" w:rsidRDefault="00FA3774" w:rsidP="008A3ADA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Rhythm</w:t>
            </w:r>
            <w:r>
              <w:rPr>
                <w:b/>
              </w:rPr>
              <w:t>ic</w:t>
            </w:r>
            <w:r w:rsidRPr="008A3ADA">
              <w:rPr>
                <w:b/>
              </w:rPr>
              <w:t xml:space="preserve"> / Percussi</w:t>
            </w:r>
            <w:r>
              <w:rPr>
                <w:b/>
              </w:rPr>
              <w:t xml:space="preserve">ve </w:t>
            </w:r>
            <w:r w:rsidRPr="008A3ADA">
              <w:rPr>
                <w:b/>
              </w:rPr>
              <w:t>layer</w:t>
            </w:r>
          </w:p>
        </w:tc>
        <w:tc>
          <w:tcPr>
            <w:tcW w:w="2972" w:type="dxa"/>
            <w:vMerge/>
            <w:shd w:val="clear" w:color="auto" w:fill="EAF1DD" w:themeFill="accent3" w:themeFillTint="33"/>
          </w:tcPr>
          <w:p w:rsidR="00FA3774" w:rsidRDefault="00FA3774" w:rsidP="008A3ADA">
            <w:pPr>
              <w:pStyle w:val="NoSpacing"/>
              <w:ind w:left="395"/>
            </w:pPr>
          </w:p>
        </w:tc>
        <w:tc>
          <w:tcPr>
            <w:tcW w:w="11653" w:type="dxa"/>
          </w:tcPr>
          <w:p w:rsidR="00FA3774" w:rsidRDefault="00FA3774" w:rsidP="00AF6E55">
            <w:pPr>
              <w:pStyle w:val="NoSpacing"/>
            </w:pPr>
          </w:p>
          <w:p w:rsidR="00FA3774" w:rsidRDefault="00FA3774" w:rsidP="00BE18DD"/>
          <w:p w:rsidR="00FA3774" w:rsidRDefault="00FA3774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133919"/>
    <w:rsid w:val="00197DCB"/>
    <w:rsid w:val="001C659E"/>
    <w:rsid w:val="00293F75"/>
    <w:rsid w:val="002964F7"/>
    <w:rsid w:val="002D4CE6"/>
    <w:rsid w:val="003462A4"/>
    <w:rsid w:val="0047326E"/>
    <w:rsid w:val="004F7DF5"/>
    <w:rsid w:val="00526FD0"/>
    <w:rsid w:val="00527C16"/>
    <w:rsid w:val="00730DB8"/>
    <w:rsid w:val="00777DE8"/>
    <w:rsid w:val="007E471F"/>
    <w:rsid w:val="00874826"/>
    <w:rsid w:val="008759EA"/>
    <w:rsid w:val="008A3ADA"/>
    <w:rsid w:val="009034A1"/>
    <w:rsid w:val="00A94697"/>
    <w:rsid w:val="00A97A93"/>
    <w:rsid w:val="00AA17E1"/>
    <w:rsid w:val="00AF6E55"/>
    <w:rsid w:val="00B30C7B"/>
    <w:rsid w:val="00B327D2"/>
    <w:rsid w:val="00B97BCD"/>
    <w:rsid w:val="00BE18DD"/>
    <w:rsid w:val="00C33428"/>
    <w:rsid w:val="00CB0C1C"/>
    <w:rsid w:val="00D118CC"/>
    <w:rsid w:val="00E03A7E"/>
    <w:rsid w:val="00E264CA"/>
    <w:rsid w:val="00EE7244"/>
    <w:rsid w:val="00FA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Fumbles</cp:lastModifiedBy>
  <cp:revision>5</cp:revision>
  <cp:lastPrinted>2014-08-13T00:28:00Z</cp:lastPrinted>
  <dcterms:created xsi:type="dcterms:W3CDTF">2015-03-05T22:43:00Z</dcterms:created>
  <dcterms:modified xsi:type="dcterms:W3CDTF">2015-03-06T02:23:00Z</dcterms:modified>
</cp:coreProperties>
</file>