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8A3ADA">
        <w:rPr>
          <w:b/>
          <w:sz w:val="32"/>
        </w:rPr>
        <w:t xml:space="preserve"> – HSC </w:t>
      </w:r>
      <w:r w:rsidR="00557EDA">
        <w:rPr>
          <w:b/>
          <w:sz w:val="32"/>
        </w:rPr>
        <w:t>2008</w:t>
      </w:r>
      <w:r w:rsidR="008A3ADA">
        <w:rPr>
          <w:b/>
          <w:sz w:val="32"/>
        </w:rPr>
        <w:t xml:space="preserve"> Question </w:t>
      </w:r>
      <w:r w:rsidR="00557EDA">
        <w:rPr>
          <w:b/>
          <w:sz w:val="32"/>
        </w:rPr>
        <w:t>4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8A3ADA" w:rsidRDefault="00CC68A1" w:rsidP="00AA17E1">
      <w:pPr>
        <w:pStyle w:val="NoSpacing"/>
        <w:rPr>
          <w:rFonts w:cstheme="minorHAnsi"/>
          <w:i/>
        </w:rPr>
      </w:pPr>
      <w:r>
        <w:rPr>
          <w:rFonts w:cstheme="minorHAnsi"/>
        </w:rPr>
        <w:t xml:space="preserve">Question: </w:t>
      </w:r>
      <w:r w:rsidR="0041785A">
        <w:rPr>
          <w:rFonts w:cstheme="minorHAnsi"/>
          <w:b/>
        </w:rPr>
        <w:t>Define the structure of this excerpt with reference to the CONCEPTS of MUSIC.</w:t>
      </w:r>
      <w:r w:rsidR="006A6D0F">
        <w:rPr>
          <w:rFonts w:cstheme="minorHAnsi"/>
          <w:b/>
        </w:rPr>
        <w:br/>
      </w:r>
      <w:r w:rsidR="0041785A">
        <w:rPr>
          <w:rFonts w:cstheme="minorHAnsi"/>
          <w:i/>
        </w:rPr>
        <w:t>The Messenger by Blaine Whittaker</w:t>
      </w:r>
    </w:p>
    <w:p w:rsidR="0064524C" w:rsidRDefault="0064524C" w:rsidP="00AA17E1">
      <w:pPr>
        <w:pStyle w:val="NoSpacing"/>
        <w:rPr>
          <w:rFonts w:cstheme="minorHAnsi"/>
          <w:i/>
        </w:rPr>
      </w:pPr>
    </w:p>
    <w:p w:rsidR="0064524C" w:rsidRPr="0064524C" w:rsidRDefault="0064524C" w:rsidP="0064524C">
      <w:pPr>
        <w:pStyle w:val="NoSpacing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 xml:space="preserve">Identify the sections of the excerpt and </w:t>
      </w:r>
      <w:r w:rsidR="00C77956">
        <w:rPr>
          <w:rFonts w:cstheme="minorHAnsi"/>
        </w:rPr>
        <w:t>provide a brief outline of instrumentation</w:t>
      </w:r>
      <w:r w:rsidR="00C711A3">
        <w:rPr>
          <w:rFonts w:cstheme="minorHAnsi"/>
        </w:rPr>
        <w:t xml:space="preserve"> </w:t>
      </w:r>
      <w:r w:rsidR="00A72327">
        <w:rPr>
          <w:rFonts w:cstheme="minorHAnsi"/>
        </w:rPr>
        <w:t>and points of musical interest</w:t>
      </w:r>
    </w:p>
    <w:p w:rsidR="0047326E" w:rsidRDefault="0047326E" w:rsidP="00AF6E55">
      <w:pPr>
        <w:pStyle w:val="NoSpacing"/>
        <w:rPr>
          <w:b/>
          <w:sz w:val="10"/>
        </w:rPr>
      </w:pPr>
    </w:p>
    <w:p w:rsidR="00AA17E1" w:rsidRPr="0047326E" w:rsidRDefault="00AA17E1" w:rsidP="00AF6E55">
      <w:pPr>
        <w:pStyle w:val="NoSpacing"/>
        <w:rPr>
          <w:b/>
          <w:sz w:val="10"/>
        </w:rPr>
      </w:pPr>
    </w:p>
    <w:tbl>
      <w:tblPr>
        <w:tblStyle w:val="TableGrid"/>
        <w:tblW w:w="15555" w:type="dxa"/>
        <w:tblInd w:w="185" w:type="dxa"/>
        <w:tblLayout w:type="fixed"/>
        <w:tblLook w:val="04A0" w:firstRow="1" w:lastRow="0" w:firstColumn="1" w:lastColumn="0" w:noHBand="0" w:noVBand="1"/>
      </w:tblPr>
      <w:tblGrid>
        <w:gridCol w:w="539"/>
        <w:gridCol w:w="3003"/>
        <w:gridCol w:w="3003"/>
        <w:gridCol w:w="3003"/>
        <w:gridCol w:w="3003"/>
        <w:gridCol w:w="3004"/>
      </w:tblGrid>
      <w:tr w:rsidR="0064524C" w:rsidTr="00E33157">
        <w:trPr>
          <w:trHeight w:val="457"/>
        </w:trPr>
        <w:tc>
          <w:tcPr>
            <w:tcW w:w="539" w:type="dxa"/>
            <w:tcBorders>
              <w:top w:val="nil"/>
              <w:left w:val="nil"/>
            </w:tcBorders>
          </w:tcPr>
          <w:p w:rsidR="0064524C" w:rsidRDefault="0064524C" w:rsidP="00AF6E55">
            <w:pPr>
              <w:pStyle w:val="NoSpacing"/>
            </w:pPr>
          </w:p>
        </w:tc>
        <w:tc>
          <w:tcPr>
            <w:tcW w:w="3003" w:type="dxa"/>
            <w:shd w:val="clear" w:color="auto" w:fill="B8CCE4" w:themeFill="accent1" w:themeFillTint="66"/>
            <w:vAlign w:val="center"/>
          </w:tcPr>
          <w:p w:rsidR="0064524C" w:rsidRPr="001C659E" w:rsidRDefault="0064524C" w:rsidP="0064524C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Section: </w:t>
            </w:r>
          </w:p>
        </w:tc>
        <w:tc>
          <w:tcPr>
            <w:tcW w:w="3003" w:type="dxa"/>
            <w:shd w:val="clear" w:color="auto" w:fill="B8CCE4" w:themeFill="accent1" w:themeFillTint="66"/>
            <w:vAlign w:val="center"/>
          </w:tcPr>
          <w:p w:rsidR="0064524C" w:rsidRPr="001C659E" w:rsidRDefault="0064524C" w:rsidP="0064524C">
            <w:pPr>
              <w:pStyle w:val="NoSpacing"/>
              <w:rPr>
                <w:b/>
              </w:rPr>
            </w:pPr>
            <w:r>
              <w:rPr>
                <w:b/>
              </w:rPr>
              <w:t>Section:</w:t>
            </w:r>
          </w:p>
        </w:tc>
        <w:tc>
          <w:tcPr>
            <w:tcW w:w="3003" w:type="dxa"/>
            <w:shd w:val="clear" w:color="auto" w:fill="B8CCE4" w:themeFill="accent1" w:themeFillTint="66"/>
            <w:vAlign w:val="center"/>
          </w:tcPr>
          <w:p w:rsidR="0064524C" w:rsidRPr="001C659E" w:rsidRDefault="0064524C" w:rsidP="0064524C">
            <w:pPr>
              <w:pStyle w:val="NoSpacing"/>
              <w:rPr>
                <w:b/>
              </w:rPr>
            </w:pPr>
            <w:r>
              <w:rPr>
                <w:b/>
              </w:rPr>
              <w:t>Section:</w:t>
            </w:r>
          </w:p>
        </w:tc>
        <w:tc>
          <w:tcPr>
            <w:tcW w:w="3003" w:type="dxa"/>
            <w:shd w:val="clear" w:color="auto" w:fill="B8CCE4" w:themeFill="accent1" w:themeFillTint="66"/>
            <w:vAlign w:val="center"/>
          </w:tcPr>
          <w:p w:rsidR="0064524C" w:rsidRPr="001C659E" w:rsidRDefault="0064524C" w:rsidP="0064524C">
            <w:pPr>
              <w:pStyle w:val="NoSpacing"/>
              <w:rPr>
                <w:b/>
              </w:rPr>
            </w:pPr>
            <w:r>
              <w:rPr>
                <w:b/>
              </w:rPr>
              <w:t>Section:</w:t>
            </w:r>
          </w:p>
        </w:tc>
        <w:tc>
          <w:tcPr>
            <w:tcW w:w="3004" w:type="dxa"/>
            <w:shd w:val="clear" w:color="auto" w:fill="B8CCE4" w:themeFill="accent1" w:themeFillTint="66"/>
            <w:vAlign w:val="center"/>
          </w:tcPr>
          <w:p w:rsidR="0064524C" w:rsidRPr="001C659E" w:rsidRDefault="0064524C" w:rsidP="0064524C">
            <w:pPr>
              <w:pStyle w:val="NoSpacing"/>
              <w:rPr>
                <w:b/>
              </w:rPr>
            </w:pPr>
            <w:r>
              <w:rPr>
                <w:b/>
              </w:rPr>
              <w:t>Section:</w:t>
            </w:r>
          </w:p>
        </w:tc>
      </w:tr>
      <w:tr w:rsidR="00C77956" w:rsidTr="00AC5767">
        <w:trPr>
          <w:cantSplit/>
          <w:trHeight w:val="4226"/>
        </w:trPr>
        <w:tc>
          <w:tcPr>
            <w:tcW w:w="539" w:type="dxa"/>
            <w:shd w:val="clear" w:color="auto" w:fill="403152" w:themeFill="accent4" w:themeFillShade="80"/>
            <w:textDirection w:val="btLr"/>
          </w:tcPr>
          <w:p w:rsidR="00C77956" w:rsidRPr="008A3ADA" w:rsidRDefault="00C77956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INSTRUMENTATION </w:t>
            </w:r>
          </w:p>
        </w:tc>
        <w:tc>
          <w:tcPr>
            <w:tcW w:w="3003" w:type="dxa"/>
          </w:tcPr>
          <w:p w:rsidR="00C77956" w:rsidRDefault="00C77956" w:rsidP="00AF6E55">
            <w:pPr>
              <w:pStyle w:val="NoSpacing"/>
            </w:pPr>
          </w:p>
        </w:tc>
        <w:tc>
          <w:tcPr>
            <w:tcW w:w="3003" w:type="dxa"/>
            <w:vAlign w:val="center"/>
          </w:tcPr>
          <w:p w:rsidR="00C77956" w:rsidRDefault="00C77956" w:rsidP="0064524C">
            <w:pPr>
              <w:pStyle w:val="NoSpacing"/>
              <w:jc w:val="center"/>
            </w:pPr>
            <w:bookmarkStart w:id="0" w:name="_GoBack"/>
            <w:bookmarkEnd w:id="0"/>
          </w:p>
        </w:tc>
        <w:tc>
          <w:tcPr>
            <w:tcW w:w="3003" w:type="dxa"/>
            <w:vAlign w:val="center"/>
          </w:tcPr>
          <w:p w:rsidR="00C77956" w:rsidRDefault="00C77956" w:rsidP="0064524C">
            <w:pPr>
              <w:pStyle w:val="NoSpacing"/>
              <w:jc w:val="center"/>
            </w:pPr>
          </w:p>
        </w:tc>
        <w:tc>
          <w:tcPr>
            <w:tcW w:w="3003" w:type="dxa"/>
            <w:vAlign w:val="center"/>
          </w:tcPr>
          <w:p w:rsidR="00C77956" w:rsidRDefault="00C77956" w:rsidP="0064524C">
            <w:pPr>
              <w:pStyle w:val="NoSpacing"/>
              <w:jc w:val="center"/>
            </w:pPr>
          </w:p>
        </w:tc>
        <w:tc>
          <w:tcPr>
            <w:tcW w:w="3004" w:type="dxa"/>
            <w:vAlign w:val="center"/>
          </w:tcPr>
          <w:p w:rsidR="00C77956" w:rsidRDefault="00C77956" w:rsidP="0064524C">
            <w:pPr>
              <w:pStyle w:val="NoSpacing"/>
              <w:jc w:val="center"/>
            </w:pPr>
          </w:p>
        </w:tc>
      </w:tr>
    </w:tbl>
    <w:p w:rsidR="00B327D2" w:rsidRDefault="00B327D2" w:rsidP="00B327D2">
      <w:pPr>
        <w:pStyle w:val="NoSpacing"/>
        <w:spacing w:line="360" w:lineRule="auto"/>
      </w:pPr>
    </w:p>
    <w:p w:rsidR="00AC5767" w:rsidRDefault="00AC5767" w:rsidP="00B327D2">
      <w:pPr>
        <w:pStyle w:val="NoSpacing"/>
        <w:spacing w:line="360" w:lineRule="auto"/>
      </w:pPr>
    </w:p>
    <w:p w:rsidR="003B48BA" w:rsidRDefault="00E33157" w:rsidP="00AC5767">
      <w:pPr>
        <w:pStyle w:val="NoSpacing"/>
        <w:numPr>
          <w:ilvl w:val="0"/>
          <w:numId w:val="4"/>
        </w:numPr>
        <w:ind w:left="714" w:hanging="357"/>
      </w:pPr>
      <w:r>
        <w:t xml:space="preserve">Use your above </w:t>
      </w:r>
      <w:r w:rsidR="00AC5767">
        <w:t>outline to discuss the structure of this excerpt with reference to ALL CONCEPTS OF MUSIC, considering the following points</w:t>
      </w:r>
      <w:r w:rsidR="00C4751C">
        <w:t>:</w:t>
      </w:r>
      <w:r w:rsidR="00AC5767"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2578"/>
        <w:gridCol w:w="2579"/>
        <w:gridCol w:w="2578"/>
        <w:gridCol w:w="2579"/>
        <w:gridCol w:w="2579"/>
      </w:tblGrid>
      <w:tr w:rsidR="00A72327" w:rsidRPr="00F50547" w:rsidTr="00F50547">
        <w:tc>
          <w:tcPr>
            <w:tcW w:w="2689" w:type="dxa"/>
            <w:shd w:val="clear" w:color="auto" w:fill="D6E3BC" w:themeFill="accent3" w:themeFillTint="66"/>
            <w:vAlign w:val="center"/>
          </w:tcPr>
          <w:p w:rsidR="00A72327" w:rsidRPr="00F50547" w:rsidRDefault="00A72327" w:rsidP="00F50547">
            <w:pPr>
              <w:pStyle w:val="NoSpacing"/>
              <w:spacing w:line="360" w:lineRule="auto"/>
              <w:jc w:val="center"/>
              <w:rPr>
                <w:b/>
              </w:rPr>
            </w:pPr>
            <w:r w:rsidRPr="00F50547">
              <w:rPr>
                <w:b/>
              </w:rPr>
              <w:t>PITCH</w:t>
            </w:r>
          </w:p>
        </w:tc>
        <w:tc>
          <w:tcPr>
            <w:tcW w:w="2578" w:type="dxa"/>
            <w:shd w:val="clear" w:color="auto" w:fill="D6E3BC" w:themeFill="accent3" w:themeFillTint="66"/>
            <w:vAlign w:val="center"/>
          </w:tcPr>
          <w:p w:rsidR="00A72327" w:rsidRPr="00F50547" w:rsidRDefault="00A72327" w:rsidP="00F50547">
            <w:pPr>
              <w:pStyle w:val="NoSpacing"/>
              <w:spacing w:line="360" w:lineRule="auto"/>
              <w:jc w:val="center"/>
              <w:rPr>
                <w:b/>
              </w:rPr>
            </w:pPr>
            <w:r w:rsidRPr="00F50547">
              <w:rPr>
                <w:b/>
              </w:rPr>
              <w:t>DURATION</w:t>
            </w:r>
          </w:p>
        </w:tc>
        <w:tc>
          <w:tcPr>
            <w:tcW w:w="2579" w:type="dxa"/>
            <w:shd w:val="clear" w:color="auto" w:fill="D6E3BC" w:themeFill="accent3" w:themeFillTint="66"/>
            <w:vAlign w:val="center"/>
          </w:tcPr>
          <w:p w:rsidR="00A72327" w:rsidRPr="00F50547" w:rsidRDefault="00A72327" w:rsidP="00F50547">
            <w:pPr>
              <w:pStyle w:val="NoSpacing"/>
              <w:spacing w:line="360" w:lineRule="auto"/>
              <w:jc w:val="center"/>
              <w:rPr>
                <w:b/>
              </w:rPr>
            </w:pPr>
            <w:r w:rsidRPr="00F50547">
              <w:rPr>
                <w:b/>
              </w:rPr>
              <w:t>STRUCTURE</w:t>
            </w:r>
          </w:p>
        </w:tc>
        <w:tc>
          <w:tcPr>
            <w:tcW w:w="2578" w:type="dxa"/>
            <w:shd w:val="clear" w:color="auto" w:fill="D6E3BC" w:themeFill="accent3" w:themeFillTint="66"/>
            <w:vAlign w:val="center"/>
          </w:tcPr>
          <w:p w:rsidR="00A72327" w:rsidRPr="00F50547" w:rsidRDefault="00A72327" w:rsidP="00F50547">
            <w:pPr>
              <w:pStyle w:val="NoSpacing"/>
              <w:spacing w:line="360" w:lineRule="auto"/>
              <w:jc w:val="center"/>
              <w:rPr>
                <w:b/>
              </w:rPr>
            </w:pPr>
            <w:r w:rsidRPr="00F50547">
              <w:rPr>
                <w:b/>
              </w:rPr>
              <w:t>TONE COLOUR</w:t>
            </w:r>
          </w:p>
        </w:tc>
        <w:tc>
          <w:tcPr>
            <w:tcW w:w="2579" w:type="dxa"/>
            <w:shd w:val="clear" w:color="auto" w:fill="D6E3BC" w:themeFill="accent3" w:themeFillTint="66"/>
            <w:vAlign w:val="center"/>
          </w:tcPr>
          <w:p w:rsidR="00A72327" w:rsidRPr="00F50547" w:rsidRDefault="00A72327" w:rsidP="00F50547">
            <w:pPr>
              <w:pStyle w:val="NoSpacing"/>
              <w:spacing w:line="360" w:lineRule="auto"/>
              <w:jc w:val="center"/>
              <w:rPr>
                <w:b/>
              </w:rPr>
            </w:pPr>
            <w:r w:rsidRPr="00F50547">
              <w:rPr>
                <w:b/>
              </w:rPr>
              <w:t>TEXTURE</w:t>
            </w:r>
          </w:p>
        </w:tc>
        <w:tc>
          <w:tcPr>
            <w:tcW w:w="2579" w:type="dxa"/>
            <w:shd w:val="clear" w:color="auto" w:fill="D6E3BC" w:themeFill="accent3" w:themeFillTint="66"/>
            <w:vAlign w:val="center"/>
          </w:tcPr>
          <w:p w:rsidR="00A72327" w:rsidRPr="00F50547" w:rsidRDefault="00A72327" w:rsidP="00F50547">
            <w:pPr>
              <w:pStyle w:val="NoSpacing"/>
              <w:jc w:val="center"/>
              <w:rPr>
                <w:b/>
              </w:rPr>
            </w:pPr>
            <w:r w:rsidRPr="00F50547">
              <w:rPr>
                <w:b/>
              </w:rPr>
              <w:t>DYNAMICS &amp; EXPRESSIVE TECHNIQUES</w:t>
            </w:r>
          </w:p>
        </w:tc>
      </w:tr>
      <w:tr w:rsidR="00A72327" w:rsidTr="00F50547">
        <w:tc>
          <w:tcPr>
            <w:tcW w:w="2689" w:type="dxa"/>
            <w:shd w:val="clear" w:color="auto" w:fill="EAF1DD" w:themeFill="accent3" w:themeFillTint="33"/>
          </w:tcPr>
          <w:p w:rsidR="00A72327" w:rsidRDefault="00A72327" w:rsidP="00A72327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Harmony (definite / indefinite)</w:t>
            </w:r>
          </w:p>
          <w:p w:rsidR="00A72327" w:rsidRPr="004F7DF5" w:rsidRDefault="00A72327" w:rsidP="00A72327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Melodic</w:t>
            </w:r>
            <w:r w:rsidRPr="004F7DF5">
              <w:t xml:space="preserve"> / Harmonic roles</w:t>
            </w:r>
          </w:p>
          <w:p w:rsidR="00A72327" w:rsidRDefault="00A72327" w:rsidP="00A72327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Register / range</w:t>
            </w:r>
          </w:p>
          <w:p w:rsidR="00A72327" w:rsidRDefault="00A72327" w:rsidP="00A72327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 xml:space="preserve">Contour / shape </w:t>
            </w:r>
          </w:p>
          <w:p w:rsidR="00A72327" w:rsidRDefault="00A72327" w:rsidP="00A72327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Ostinato, riffs, etc.</w:t>
            </w:r>
          </w:p>
          <w:p w:rsidR="00A72327" w:rsidRDefault="00A72327" w:rsidP="00A72327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Tonality</w:t>
            </w:r>
          </w:p>
          <w:p w:rsidR="00A72327" w:rsidRDefault="00A72327" w:rsidP="00A72327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Chords (simple or complex)</w:t>
            </w:r>
          </w:p>
        </w:tc>
        <w:tc>
          <w:tcPr>
            <w:tcW w:w="2578" w:type="dxa"/>
            <w:shd w:val="clear" w:color="auto" w:fill="EAF1DD" w:themeFill="accent3" w:themeFillTint="33"/>
          </w:tcPr>
          <w:p w:rsidR="00A72327" w:rsidRDefault="00A72327" w:rsidP="00A72327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Beat (steady, strong, changing)</w:t>
            </w:r>
          </w:p>
          <w:p w:rsidR="00A72327" w:rsidRDefault="00A72327" w:rsidP="00A72327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Metre (time signature)</w:t>
            </w:r>
          </w:p>
          <w:p w:rsidR="00A72327" w:rsidRDefault="00A72327" w:rsidP="00A72327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Use of syncopation</w:t>
            </w:r>
          </w:p>
          <w:p w:rsidR="00A72327" w:rsidRDefault="00A72327" w:rsidP="00A72327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Note values (Notate rhythmic patterns)</w:t>
            </w:r>
          </w:p>
          <w:p w:rsidR="00A72327" w:rsidRDefault="00A72327" w:rsidP="00A72327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Rhythmic patterns</w:t>
            </w:r>
          </w:p>
          <w:p w:rsidR="00A72327" w:rsidRDefault="00A72327" w:rsidP="00A72327"/>
          <w:p w:rsidR="00A72327" w:rsidRPr="00A72327" w:rsidRDefault="00A72327" w:rsidP="00A72327">
            <w:pPr>
              <w:jc w:val="center"/>
            </w:pPr>
          </w:p>
        </w:tc>
        <w:tc>
          <w:tcPr>
            <w:tcW w:w="2579" w:type="dxa"/>
            <w:shd w:val="clear" w:color="auto" w:fill="EAF1DD" w:themeFill="accent3" w:themeFillTint="33"/>
          </w:tcPr>
          <w:p w:rsidR="00A72327" w:rsidRDefault="00A72327" w:rsidP="00A72327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Note instrument changes between sections</w:t>
            </w:r>
          </w:p>
          <w:p w:rsidR="00A72327" w:rsidRDefault="00A72327" w:rsidP="00A72327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bars per section</w:t>
            </w:r>
          </w:p>
          <w:p w:rsidR="00F50547" w:rsidRDefault="00F50547" w:rsidP="00A72327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form, if known</w:t>
            </w:r>
          </w:p>
          <w:p w:rsidR="00A72327" w:rsidRDefault="00A72327" w:rsidP="00A72327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Internal phrasing between sections</w:t>
            </w:r>
          </w:p>
        </w:tc>
        <w:tc>
          <w:tcPr>
            <w:tcW w:w="2578" w:type="dxa"/>
            <w:shd w:val="clear" w:color="auto" w:fill="EAF1DD" w:themeFill="accent3" w:themeFillTint="33"/>
          </w:tcPr>
          <w:p w:rsidR="00A72327" w:rsidRDefault="00A72327" w:rsidP="00A72327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List instruments</w:t>
            </w:r>
          </w:p>
          <w:p w:rsidR="00A72327" w:rsidRDefault="00A72327" w:rsidP="00A72327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Timbre</w:t>
            </w:r>
          </w:p>
          <w:p w:rsidR="00A72327" w:rsidRDefault="00A72327" w:rsidP="00A72327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Ensemble type</w:t>
            </w:r>
          </w:p>
          <w:p w:rsidR="00A72327" w:rsidRDefault="00A72327" w:rsidP="00A72327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Instrument technique</w:t>
            </w:r>
          </w:p>
          <w:p w:rsidR="00A72327" w:rsidRPr="00A72327" w:rsidRDefault="00A72327" w:rsidP="00A72327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Moods and effects</w:t>
            </w:r>
          </w:p>
        </w:tc>
        <w:tc>
          <w:tcPr>
            <w:tcW w:w="2579" w:type="dxa"/>
            <w:shd w:val="clear" w:color="auto" w:fill="EAF1DD" w:themeFill="accent3" w:themeFillTint="33"/>
          </w:tcPr>
          <w:p w:rsidR="00A72327" w:rsidRDefault="00A72327" w:rsidP="00A72327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Layer role</w:t>
            </w:r>
          </w:p>
          <w:p w:rsidR="00A72327" w:rsidRDefault="00A72327" w:rsidP="00A72327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Layer density</w:t>
            </w:r>
          </w:p>
          <w:p w:rsidR="00A72327" w:rsidRDefault="00A72327" w:rsidP="00A72327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Texture type (homophonic etc.)</w:t>
            </w:r>
          </w:p>
          <w:p w:rsidR="00A72327" w:rsidRDefault="00A72327" w:rsidP="00A72327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Changes in density</w:t>
            </w:r>
          </w:p>
        </w:tc>
        <w:tc>
          <w:tcPr>
            <w:tcW w:w="2579" w:type="dxa"/>
            <w:shd w:val="clear" w:color="auto" w:fill="EAF1DD" w:themeFill="accent3" w:themeFillTint="33"/>
          </w:tcPr>
          <w:p w:rsidR="00A72327" w:rsidRDefault="00A72327" w:rsidP="00A72327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Volume of instrument or layer</w:t>
            </w:r>
          </w:p>
          <w:p w:rsidR="00A72327" w:rsidRDefault="00A72327" w:rsidP="00A72327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Changes in dynamics</w:t>
            </w:r>
          </w:p>
          <w:p w:rsidR="00A72327" w:rsidRDefault="00A72327" w:rsidP="00A72327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 xml:space="preserve">Speed and tempo changes (accelerando, </w:t>
            </w:r>
            <w:proofErr w:type="spellStart"/>
            <w:r>
              <w:t>rubato</w:t>
            </w:r>
            <w:proofErr w:type="spellEnd"/>
            <w:r>
              <w:t>)</w:t>
            </w:r>
          </w:p>
          <w:p w:rsidR="00A72327" w:rsidRDefault="00A72327" w:rsidP="00A72327">
            <w:pPr>
              <w:pStyle w:val="NoSpacing"/>
              <w:numPr>
                <w:ilvl w:val="0"/>
                <w:numId w:val="7"/>
              </w:numPr>
              <w:ind w:left="160" w:right="-53" w:hanging="182"/>
            </w:pPr>
            <w:r>
              <w:t>Use of climax</w:t>
            </w:r>
          </w:p>
        </w:tc>
      </w:tr>
    </w:tbl>
    <w:p w:rsidR="00A72327" w:rsidRDefault="00A72327" w:rsidP="00A72327">
      <w:pPr>
        <w:pStyle w:val="NoSpacing"/>
        <w:spacing w:line="360" w:lineRule="auto"/>
      </w:pPr>
    </w:p>
    <w:p w:rsidR="00AC5767" w:rsidRDefault="00FC0E7A" w:rsidP="00FC0E7A">
      <w:pPr>
        <w:pStyle w:val="NoSpacing"/>
        <w:tabs>
          <w:tab w:val="left" w:pos="1020"/>
        </w:tabs>
        <w:spacing w:line="360" w:lineRule="auto"/>
      </w:pPr>
      <w:r>
        <w:lastRenderedPageBreak/>
        <w:tab/>
      </w:r>
    </w:p>
    <w:p w:rsidR="003C1D9B" w:rsidRDefault="003C1D9B" w:rsidP="003C1D9B">
      <w:r w:rsidRPr="00E32D4E">
        <w:rPr>
          <w:b/>
        </w:rPr>
        <w:t>Section         :</w:t>
      </w:r>
      <w:r>
        <w:t xml:space="preserve"> 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 w:rsidRPr="00E32D4E">
        <w:rPr>
          <w:b/>
        </w:rPr>
        <w:t>Section         :</w:t>
      </w:r>
      <w:r>
        <w:t xml:space="preserve"> 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 w:rsidRPr="00E32D4E">
        <w:rPr>
          <w:b/>
        </w:rPr>
        <w:t>Section         :</w:t>
      </w:r>
      <w:r>
        <w:t xml:space="preserve"> 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 w:rsidRPr="00E32D4E">
        <w:rPr>
          <w:b/>
        </w:rPr>
        <w:t>Section         :</w:t>
      </w:r>
      <w:r>
        <w:t xml:space="preserve"> 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 w:rsidRPr="00E32D4E">
        <w:rPr>
          <w:b/>
        </w:rPr>
        <w:t>Section         :</w:t>
      </w:r>
      <w:r>
        <w:t xml:space="preserve"> 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Pr="00B327D2" w:rsidRDefault="003C1D9B" w:rsidP="00AC5767">
      <w:r>
        <w:t>___________________________________________________________________________________________________________________________________________</w:t>
      </w:r>
    </w:p>
    <w:sectPr w:rsidR="003C1D9B" w:rsidRPr="00B327D2" w:rsidSect="0064524C">
      <w:pgSz w:w="16838" w:h="11906" w:orient="landscape"/>
      <w:pgMar w:top="426" w:right="678" w:bottom="28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01802"/>
    <w:multiLevelType w:val="hybridMultilevel"/>
    <w:tmpl w:val="8514E83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522FF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8B7698"/>
    <w:multiLevelType w:val="hybridMultilevel"/>
    <w:tmpl w:val="54E07E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A319D2"/>
    <w:multiLevelType w:val="hybridMultilevel"/>
    <w:tmpl w:val="74A0AD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4D0ACF"/>
    <w:multiLevelType w:val="hybridMultilevel"/>
    <w:tmpl w:val="AB1AADCC"/>
    <w:lvl w:ilvl="0" w:tplc="7D06A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A48F4"/>
    <w:rsid w:val="000C6836"/>
    <w:rsid w:val="00197DCB"/>
    <w:rsid w:val="001C659E"/>
    <w:rsid w:val="002456AB"/>
    <w:rsid w:val="00293F75"/>
    <w:rsid w:val="002964F7"/>
    <w:rsid w:val="003B48BA"/>
    <w:rsid w:val="003C1D9B"/>
    <w:rsid w:val="0041785A"/>
    <w:rsid w:val="0047326E"/>
    <w:rsid w:val="004F7DF5"/>
    <w:rsid w:val="005149BF"/>
    <w:rsid w:val="00526FD0"/>
    <w:rsid w:val="00527C16"/>
    <w:rsid w:val="00557EDA"/>
    <w:rsid w:val="0064524C"/>
    <w:rsid w:val="006A6D0F"/>
    <w:rsid w:val="00730DB8"/>
    <w:rsid w:val="00777DE8"/>
    <w:rsid w:val="007E471F"/>
    <w:rsid w:val="007E6E54"/>
    <w:rsid w:val="00830814"/>
    <w:rsid w:val="00874826"/>
    <w:rsid w:val="008759EA"/>
    <w:rsid w:val="008A3ADA"/>
    <w:rsid w:val="009034A1"/>
    <w:rsid w:val="009721D0"/>
    <w:rsid w:val="009A256D"/>
    <w:rsid w:val="00A72327"/>
    <w:rsid w:val="00A77122"/>
    <w:rsid w:val="00AA17E1"/>
    <w:rsid w:val="00AC5767"/>
    <w:rsid w:val="00AD7064"/>
    <w:rsid w:val="00AF6E55"/>
    <w:rsid w:val="00B248F5"/>
    <w:rsid w:val="00B327D2"/>
    <w:rsid w:val="00B97BCD"/>
    <w:rsid w:val="00C33EC3"/>
    <w:rsid w:val="00C4751C"/>
    <w:rsid w:val="00C711A3"/>
    <w:rsid w:val="00C77956"/>
    <w:rsid w:val="00CB0C1C"/>
    <w:rsid w:val="00CC68A1"/>
    <w:rsid w:val="00D0377E"/>
    <w:rsid w:val="00D118CC"/>
    <w:rsid w:val="00E33157"/>
    <w:rsid w:val="00F50547"/>
    <w:rsid w:val="00F6377D"/>
    <w:rsid w:val="00FC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Mr.B</dc:creator>
  <cp:lastModifiedBy>Fumbles</cp:lastModifiedBy>
  <cp:revision>7</cp:revision>
  <cp:lastPrinted>2014-08-13T00:28:00Z</cp:lastPrinted>
  <dcterms:created xsi:type="dcterms:W3CDTF">2015-03-06T07:20:00Z</dcterms:created>
  <dcterms:modified xsi:type="dcterms:W3CDTF">2015-03-06T07:35:00Z</dcterms:modified>
</cp:coreProperties>
</file>