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FA70F2">
        <w:rPr>
          <w:b/>
          <w:sz w:val="32"/>
        </w:rPr>
        <w:t xml:space="preserve"> – HSC 2</w:t>
      </w:r>
      <w:r w:rsidR="006A0D09">
        <w:rPr>
          <w:b/>
          <w:sz w:val="32"/>
        </w:rPr>
        <w:t>0</w:t>
      </w:r>
      <w:r w:rsidR="00D76B80">
        <w:rPr>
          <w:b/>
          <w:sz w:val="32"/>
        </w:rPr>
        <w:t>03</w:t>
      </w:r>
      <w:r w:rsidR="006A0D09">
        <w:rPr>
          <w:b/>
          <w:sz w:val="32"/>
        </w:rPr>
        <w:t xml:space="preserve"> Question </w:t>
      </w:r>
      <w:r w:rsidR="00D76B80">
        <w:rPr>
          <w:b/>
          <w:sz w:val="32"/>
        </w:rPr>
        <w:t>2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1630F4">
        <w:rPr>
          <w:rFonts w:cstheme="minorHAnsi"/>
          <w:b/>
        </w:rPr>
        <w:t>Identify the LAYERS OF SOUND</w:t>
      </w:r>
      <w:r w:rsidR="00D76B80">
        <w:rPr>
          <w:rFonts w:cstheme="minorHAnsi"/>
          <w:b/>
        </w:rPr>
        <w:t>, and describe how they are used</w:t>
      </w:r>
      <w:r w:rsidR="0077165E">
        <w:rPr>
          <w:rFonts w:cstheme="minorHAnsi"/>
          <w:b/>
        </w:rPr>
        <w:t>.</w:t>
      </w:r>
    </w:p>
    <w:p w:rsidR="00FA70F2" w:rsidRDefault="00D76B80" w:rsidP="00AA17E1">
      <w:pPr>
        <w:pStyle w:val="NoSpacing"/>
        <w:rPr>
          <w:rFonts w:cstheme="minorHAnsi"/>
          <w:i/>
        </w:rPr>
      </w:pPr>
      <w:proofErr w:type="spellStart"/>
      <w:r>
        <w:rPr>
          <w:rFonts w:cstheme="minorHAnsi"/>
          <w:i/>
        </w:rPr>
        <w:t>Tarahiki</w:t>
      </w:r>
      <w:proofErr w:type="spellEnd"/>
      <w:r>
        <w:rPr>
          <w:rFonts w:cstheme="minorHAnsi"/>
          <w:i/>
        </w:rPr>
        <w:t>, an arrangement of a traditional song</w:t>
      </w:r>
    </w:p>
    <w:p w:rsidR="00914CDC" w:rsidRDefault="00914CDC" w:rsidP="00AA17E1">
      <w:pPr>
        <w:pStyle w:val="NoSpacing"/>
        <w:rPr>
          <w:rFonts w:cstheme="minorHAnsi"/>
          <w:i/>
        </w:rPr>
      </w:pPr>
    </w:p>
    <w:p w:rsidR="000309C6" w:rsidRPr="0064524C" w:rsidRDefault="0077165E" w:rsidP="000309C6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Use the table below to map out instrumentation </w:t>
      </w:r>
      <w:r w:rsidR="00742487">
        <w:rPr>
          <w:rFonts w:cstheme="minorHAnsi"/>
        </w:rPr>
        <w:t>and sound layers</w:t>
      </w:r>
      <w:r>
        <w:rPr>
          <w:rFonts w:cstheme="minorHAnsi"/>
        </w:rPr>
        <w:t xml:space="preserve"> in each section of the excerpt:</w:t>
      </w:r>
    </w:p>
    <w:p w:rsidR="00032E65" w:rsidRDefault="00032E65" w:rsidP="00032E65">
      <w:pPr>
        <w:pStyle w:val="NoSpacing"/>
        <w:rPr>
          <w:b/>
          <w:sz w:val="10"/>
        </w:rPr>
      </w:pPr>
    </w:p>
    <w:p w:rsidR="00032E65" w:rsidRDefault="00032E65" w:rsidP="00032E65">
      <w:pPr>
        <w:pStyle w:val="NoSpacing"/>
        <w:rPr>
          <w:b/>
          <w:sz w:val="10"/>
        </w:rPr>
      </w:pPr>
    </w:p>
    <w:tbl>
      <w:tblPr>
        <w:tblStyle w:val="TableGrid"/>
        <w:tblpPr w:leftFromText="180" w:rightFromText="180" w:vertAnchor="text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4788"/>
        <w:gridCol w:w="4789"/>
        <w:gridCol w:w="4789"/>
      </w:tblGrid>
      <w:tr w:rsidR="00D76B80" w:rsidTr="0045288F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B80" w:rsidRDefault="00D76B80" w:rsidP="00DD01B9">
            <w:pPr>
              <w:pStyle w:val="NoSpacing"/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D76B80" w:rsidRPr="00032E65" w:rsidRDefault="00D76B80" w:rsidP="00D76B80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1</w:t>
            </w:r>
            <w:r>
              <w:rPr>
                <w:b/>
              </w:rPr>
              <w:t xml:space="preserve"> </w:t>
            </w:r>
            <w:r w:rsidRPr="00032E65">
              <w:rPr>
                <w:b/>
              </w:rPr>
              <w:t>(0:00)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D76B80" w:rsidRPr="00032E65" w:rsidRDefault="00D76B80" w:rsidP="00200058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2</w:t>
            </w:r>
            <w:r>
              <w:rPr>
                <w:b/>
              </w:rPr>
              <w:t xml:space="preserve"> </w:t>
            </w:r>
            <w:r w:rsidRPr="00032E65">
              <w:rPr>
                <w:b/>
              </w:rPr>
              <w:t>(0:</w:t>
            </w:r>
            <w:r w:rsidR="00200058">
              <w:rPr>
                <w:b/>
              </w:rPr>
              <w:t>18</w:t>
            </w:r>
            <w:r w:rsidRPr="00032E65">
              <w:rPr>
                <w:b/>
              </w:rPr>
              <w:t>)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76B80" w:rsidRPr="00032E65" w:rsidRDefault="00D76B80" w:rsidP="00233730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 xml:space="preserve">Section </w:t>
            </w:r>
            <w:r>
              <w:rPr>
                <w:b/>
              </w:rPr>
              <w:t xml:space="preserve">3 </w:t>
            </w:r>
            <w:r w:rsidRPr="00032E65">
              <w:rPr>
                <w:b/>
              </w:rPr>
              <w:t>(</w:t>
            </w:r>
            <w:r w:rsidR="00233730">
              <w:rPr>
                <w:b/>
              </w:rPr>
              <w:t>0:44</w:t>
            </w:r>
            <w:r w:rsidRPr="00032E65">
              <w:rPr>
                <w:b/>
              </w:rPr>
              <w:t>)</w:t>
            </w:r>
          </w:p>
        </w:tc>
      </w:tr>
      <w:tr w:rsidR="00D76B80" w:rsidTr="0045288F">
        <w:trPr>
          <w:cantSplit/>
          <w:trHeight w:val="1349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D76B80" w:rsidRDefault="00D76B80" w:rsidP="002851D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D76B80" w:rsidRDefault="000D57D3" w:rsidP="000D57D3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Solo voice </w:t>
            </w:r>
            <w:r w:rsidR="00D76B80">
              <w:rPr>
                <w:b/>
              </w:rPr>
              <w:t>layer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80" w:rsidRDefault="00D76B80" w:rsidP="002851D4">
            <w:pPr>
              <w:pStyle w:val="NoSpacing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0" w:rsidRDefault="00D76B80" w:rsidP="002851D4">
            <w:pPr>
              <w:pStyle w:val="NoSpacing"/>
              <w:jc w:val="center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80" w:rsidRDefault="00D76B80" w:rsidP="002851D4">
            <w:pPr>
              <w:pStyle w:val="NoSpacing"/>
              <w:jc w:val="center"/>
            </w:pPr>
          </w:p>
        </w:tc>
      </w:tr>
      <w:tr w:rsidR="00D76B80" w:rsidTr="0045288F">
        <w:trPr>
          <w:cantSplit/>
          <w:trHeight w:val="1349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D76B80" w:rsidRDefault="00D76B80" w:rsidP="002851D4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D76B80" w:rsidRDefault="000D57D3" w:rsidP="002851D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Choir voice layer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80" w:rsidRDefault="00D76B80" w:rsidP="002851D4">
            <w:pPr>
              <w:pStyle w:val="NoSpacing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0" w:rsidRDefault="00D76B80" w:rsidP="002851D4">
            <w:pPr>
              <w:pStyle w:val="NoSpacing"/>
              <w:jc w:val="center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80" w:rsidRDefault="00D76B80" w:rsidP="002851D4">
            <w:pPr>
              <w:pStyle w:val="NoSpacing"/>
              <w:jc w:val="center"/>
            </w:pPr>
          </w:p>
        </w:tc>
      </w:tr>
      <w:tr w:rsidR="00D76B80" w:rsidTr="0045288F">
        <w:trPr>
          <w:cantSplit/>
          <w:trHeight w:val="1349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  <w:hideMark/>
          </w:tcPr>
          <w:p w:rsidR="00D76B80" w:rsidRDefault="00D76B80" w:rsidP="002851D4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D76B80" w:rsidRDefault="000D57D3" w:rsidP="005059F3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String instruments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B80" w:rsidRDefault="00D76B80" w:rsidP="002851D4">
            <w:pPr>
              <w:pStyle w:val="NoSpacing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B80" w:rsidRDefault="00D76B80" w:rsidP="002851D4">
            <w:pPr>
              <w:pStyle w:val="NoSpacing"/>
              <w:jc w:val="center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B80" w:rsidRDefault="00D76B80" w:rsidP="002851D4">
            <w:pPr>
              <w:pStyle w:val="NoSpacing"/>
              <w:jc w:val="center"/>
            </w:pPr>
          </w:p>
        </w:tc>
      </w:tr>
      <w:tr w:rsidR="00D76B80" w:rsidTr="0045288F">
        <w:trPr>
          <w:cantSplit/>
          <w:trHeight w:val="1349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B80" w:rsidRDefault="00D76B80" w:rsidP="002851D4">
            <w:pPr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D76B80" w:rsidRDefault="000D57D3" w:rsidP="002851D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Rhythm and bass</w:t>
            </w:r>
            <w:r w:rsidR="00D76B80">
              <w:rPr>
                <w:b/>
              </w:rPr>
              <w:t xml:space="preserve"> layer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80" w:rsidRDefault="00D76B80" w:rsidP="002851D4">
            <w:pPr>
              <w:pStyle w:val="NoSpacing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80" w:rsidRDefault="00D76B80" w:rsidP="002851D4">
            <w:pPr>
              <w:pStyle w:val="NoSpacing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80" w:rsidRDefault="00D76B80" w:rsidP="002851D4">
            <w:pPr>
              <w:pStyle w:val="NoSpacing"/>
            </w:pPr>
          </w:p>
        </w:tc>
      </w:tr>
    </w:tbl>
    <w:p w:rsidR="00032E65" w:rsidRDefault="00032E65" w:rsidP="00032E65">
      <w:pPr>
        <w:pStyle w:val="NoSpacing"/>
        <w:spacing w:line="360" w:lineRule="auto"/>
      </w:pPr>
    </w:p>
    <w:p w:rsidR="00030545" w:rsidRDefault="00C90ADC" w:rsidP="00030545">
      <w:pPr>
        <w:pStyle w:val="NoSpacing"/>
        <w:numPr>
          <w:ilvl w:val="0"/>
          <w:numId w:val="4"/>
        </w:numPr>
        <w:spacing w:line="360" w:lineRule="auto"/>
      </w:pPr>
      <w:r>
        <w:t xml:space="preserve">Use the information in your table above to describe how </w:t>
      </w:r>
      <w:r w:rsidR="00742487">
        <w:t xml:space="preserve">LAYERS OF SOUND are used </w:t>
      </w:r>
      <w:r>
        <w:t>in the excerpt, co</w:t>
      </w:r>
      <w:r w:rsidR="00030545">
        <w:t>nsidering:</w:t>
      </w:r>
    </w:p>
    <w:p w:rsidR="00574E7A" w:rsidRDefault="00574E7A" w:rsidP="00574E7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Degree of density (think, bare, rich, thin, airy etc.)</w:t>
      </w:r>
    </w:p>
    <w:p w:rsidR="00574E7A" w:rsidRDefault="00574E7A" w:rsidP="00574E7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Changes in density throughout excerpt</w:t>
      </w:r>
    </w:p>
    <w:p w:rsidR="00574E7A" w:rsidRDefault="00574E7A" w:rsidP="00574E7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 xml:space="preserve">Number of lines / layers </w:t>
      </w:r>
    </w:p>
    <w:p w:rsidR="00574E7A" w:rsidRDefault="00574E7A" w:rsidP="00574E7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Role of each line / layer</w:t>
      </w:r>
      <w:r w:rsidR="006A20F6">
        <w:t xml:space="preserve"> (provide rhythmic driving force, emphasis the melody etc.)</w:t>
      </w:r>
    </w:p>
    <w:p w:rsidR="00574E7A" w:rsidRDefault="00574E7A" w:rsidP="00574E7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Movement of lines / layers (</w:t>
      </w:r>
      <w:r w:rsidR="006A20F6">
        <w:t xml:space="preserve">are they constant, </w:t>
      </w:r>
      <w:bookmarkStart w:id="0" w:name="_GoBack"/>
      <w:bookmarkEnd w:id="0"/>
      <w:r>
        <w:t>similar, contrasting, imitation, call and response etc.)</w:t>
      </w:r>
    </w:p>
    <w:p w:rsidR="00574E7A" w:rsidRDefault="00574E7A" w:rsidP="00574E7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Texture type (polyphonic, homophonic etc.)</w:t>
      </w:r>
    </w:p>
    <w:p w:rsidR="00574E7A" w:rsidRDefault="00574E7A" w:rsidP="00574E7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Changes to the texture throughout the excerpt</w:t>
      </w:r>
    </w:p>
    <w:p w:rsidR="0047326E" w:rsidRDefault="002A52D3" w:rsidP="00AF6E55">
      <w:pPr>
        <w:pStyle w:val="NoSpacing"/>
      </w:pPr>
      <w:r>
        <w:lastRenderedPageBreak/>
        <w:br/>
      </w:r>
    </w:p>
    <w:p w:rsidR="00030545" w:rsidRPr="00B327D2" w:rsidRDefault="00030545" w:rsidP="00C90ADC">
      <w:pPr>
        <w:pStyle w:val="NoSpacing"/>
        <w:spacing w:line="480" w:lineRule="auto"/>
        <w:ind w:right="676"/>
      </w:pPr>
      <w:r>
        <w:t>. . . . . . . . . . . . . . . . . . . . . . . . . . . . . . . . . . . . . . . . . . . . . . . . . . . . 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 xml:space="preserve">. </w:t>
      </w:r>
      <w:r w:rsidR="00F00FFC">
        <w:t xml:space="preserve">. . . . . . . . . . . . . . . . . . . . . . . . . . . . . . . </w:t>
      </w:r>
    </w:p>
    <w:sectPr w:rsidR="00030545" w:rsidRPr="00B327D2" w:rsidSect="00527C16">
      <w:pgSz w:w="16838" w:h="11906" w:orient="landscape"/>
      <w:pgMar w:top="426" w:right="426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B746C"/>
    <w:multiLevelType w:val="hybridMultilevel"/>
    <w:tmpl w:val="31C6E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5A1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6615A"/>
    <w:multiLevelType w:val="hybridMultilevel"/>
    <w:tmpl w:val="1AFEF2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A7779"/>
    <w:multiLevelType w:val="hybridMultilevel"/>
    <w:tmpl w:val="7F22C42C"/>
    <w:lvl w:ilvl="0" w:tplc="3E2EE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30545"/>
    <w:rsid w:val="000309C6"/>
    <w:rsid w:val="00032E65"/>
    <w:rsid w:val="000A48F4"/>
    <w:rsid w:val="000D57D3"/>
    <w:rsid w:val="0010588E"/>
    <w:rsid w:val="00141056"/>
    <w:rsid w:val="001630F4"/>
    <w:rsid w:val="00197DCB"/>
    <w:rsid w:val="001E2F9F"/>
    <w:rsid w:val="00200058"/>
    <w:rsid w:val="00233730"/>
    <w:rsid w:val="00280788"/>
    <w:rsid w:val="002851D4"/>
    <w:rsid w:val="00293F75"/>
    <w:rsid w:val="002964F7"/>
    <w:rsid w:val="002A52D3"/>
    <w:rsid w:val="0035196A"/>
    <w:rsid w:val="0045288F"/>
    <w:rsid w:val="0047326E"/>
    <w:rsid w:val="004A6480"/>
    <w:rsid w:val="004F7DF5"/>
    <w:rsid w:val="00504660"/>
    <w:rsid w:val="00527C16"/>
    <w:rsid w:val="00574E7A"/>
    <w:rsid w:val="00697F76"/>
    <w:rsid w:val="006A0D09"/>
    <w:rsid w:val="006A20F6"/>
    <w:rsid w:val="00730DB8"/>
    <w:rsid w:val="00742487"/>
    <w:rsid w:val="0077165E"/>
    <w:rsid w:val="00777DE8"/>
    <w:rsid w:val="007B0D99"/>
    <w:rsid w:val="007E471F"/>
    <w:rsid w:val="00874826"/>
    <w:rsid w:val="00914CDC"/>
    <w:rsid w:val="00A24C0B"/>
    <w:rsid w:val="00AA17E1"/>
    <w:rsid w:val="00AF6E55"/>
    <w:rsid w:val="00B327D2"/>
    <w:rsid w:val="00B8118D"/>
    <w:rsid w:val="00B97BCD"/>
    <w:rsid w:val="00C90ADC"/>
    <w:rsid w:val="00CB0C1C"/>
    <w:rsid w:val="00D118CC"/>
    <w:rsid w:val="00D24BE5"/>
    <w:rsid w:val="00D76B80"/>
    <w:rsid w:val="00DD01B9"/>
    <w:rsid w:val="00DD13CC"/>
    <w:rsid w:val="00E0462A"/>
    <w:rsid w:val="00F00FFC"/>
    <w:rsid w:val="00F2242F"/>
    <w:rsid w:val="00FA70F2"/>
    <w:rsid w:val="00FC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Spare</cp:lastModifiedBy>
  <cp:revision>9</cp:revision>
  <cp:lastPrinted>2014-08-13T00:28:00Z</cp:lastPrinted>
  <dcterms:created xsi:type="dcterms:W3CDTF">2015-03-15T11:19:00Z</dcterms:created>
  <dcterms:modified xsi:type="dcterms:W3CDTF">2015-03-15T11:25:00Z</dcterms:modified>
</cp:coreProperties>
</file>